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E8CAC" w14:textId="68A9BE49" w:rsidR="00387E29" w:rsidRPr="00DA0A96" w:rsidRDefault="00652DB7" w:rsidP="00387E29">
      <w:pPr>
        <w:tabs>
          <w:tab w:val="left" w:pos="1800"/>
          <w:tab w:val="right" w:pos="9360"/>
        </w:tabs>
        <w:rPr>
          <w:b/>
          <w:highlight w:val="yellow"/>
          <w:lang w:val="en-US"/>
        </w:rPr>
      </w:pPr>
      <w:r w:rsidRPr="00DA0A96">
        <w:rPr>
          <w:b/>
          <w:lang w:val="en-US"/>
        </w:rPr>
        <w:t>3GPP TS</w:t>
      </w:r>
      <w:r w:rsidR="0038245D" w:rsidRPr="00DA0A96">
        <w:rPr>
          <w:b/>
          <w:lang w:val="en-US"/>
        </w:rPr>
        <w:t>G RAN WG1 Meeting #90</w:t>
      </w:r>
      <w:r w:rsidR="0038245D" w:rsidRPr="00DA0A96">
        <w:rPr>
          <w:b/>
          <w:lang w:val="en-US"/>
        </w:rPr>
        <w:tab/>
      </w:r>
      <w:r w:rsidR="00DA0A96" w:rsidRPr="00DA0A96">
        <w:rPr>
          <w:b/>
          <w:lang w:val="en-US"/>
        </w:rPr>
        <w:t>R1-1714689</w:t>
      </w:r>
      <w:bookmarkStart w:id="0" w:name="_GoBack"/>
      <w:bookmarkEnd w:id="0"/>
    </w:p>
    <w:p w14:paraId="4E778B9C" w14:textId="1CB43B8D" w:rsidR="00387E29" w:rsidRPr="00DA0A96" w:rsidRDefault="00052874" w:rsidP="00387E29">
      <w:pPr>
        <w:tabs>
          <w:tab w:val="left" w:pos="1800"/>
          <w:tab w:val="right" w:pos="9360"/>
        </w:tabs>
        <w:rPr>
          <w:b/>
          <w:lang w:val="en-US"/>
        </w:rPr>
      </w:pPr>
      <w:r w:rsidRPr="00DA0A96">
        <w:rPr>
          <w:b/>
          <w:lang w:val="en-US"/>
        </w:rPr>
        <w:t>Prague, Czech Republic, 21st – 25th August 2017</w:t>
      </w:r>
    </w:p>
    <w:p w14:paraId="5B33B371" w14:textId="77777777" w:rsidR="00387E29" w:rsidRPr="00DA0A96" w:rsidRDefault="00387E29" w:rsidP="00387E29">
      <w:pPr>
        <w:tabs>
          <w:tab w:val="left" w:pos="1800"/>
          <w:tab w:val="right" w:pos="9360"/>
        </w:tabs>
        <w:rPr>
          <w:b/>
          <w:lang w:val="en-US"/>
        </w:rPr>
      </w:pPr>
    </w:p>
    <w:p w14:paraId="6977D2BC" w14:textId="77777777" w:rsidR="00387E29" w:rsidRPr="00DA0A96" w:rsidRDefault="00387E29" w:rsidP="00387E29">
      <w:pPr>
        <w:tabs>
          <w:tab w:val="left" w:pos="1800"/>
          <w:tab w:val="right" w:pos="9360"/>
        </w:tabs>
        <w:rPr>
          <w:b/>
          <w:lang w:val="en-US"/>
        </w:rPr>
      </w:pPr>
      <w:r w:rsidRPr="00DA0A96">
        <w:rPr>
          <w:b/>
          <w:lang w:val="en-US"/>
        </w:rPr>
        <w:t>Source:</w:t>
      </w:r>
      <w:r w:rsidRPr="00DA0A96">
        <w:rPr>
          <w:b/>
          <w:lang w:val="en-US"/>
        </w:rPr>
        <w:tab/>
        <w:t>Ericsson</w:t>
      </w:r>
    </w:p>
    <w:p w14:paraId="34DC6A96" w14:textId="5AFC5FEF" w:rsidR="00387E29" w:rsidRPr="00DA0A96" w:rsidRDefault="00387E29" w:rsidP="00387E29">
      <w:pPr>
        <w:tabs>
          <w:tab w:val="left" w:pos="1800"/>
          <w:tab w:val="right" w:pos="9360"/>
        </w:tabs>
        <w:rPr>
          <w:b/>
          <w:lang w:val="en-US"/>
        </w:rPr>
      </w:pPr>
      <w:r w:rsidRPr="00DA0A96">
        <w:rPr>
          <w:b/>
          <w:lang w:val="en-US"/>
        </w:rPr>
        <w:t>Title:</w:t>
      </w:r>
      <w:r w:rsidRPr="00DA0A96">
        <w:rPr>
          <w:b/>
          <w:lang w:val="en-US"/>
        </w:rPr>
        <w:tab/>
      </w:r>
      <w:r w:rsidR="00CA3DC9" w:rsidRPr="00DA0A96">
        <w:rPr>
          <w:b/>
          <w:lang w:val="en-US"/>
        </w:rPr>
        <w:t>Selection of Base Graph for Small Block Length and High Code Rate</w:t>
      </w:r>
    </w:p>
    <w:p w14:paraId="06F1D2BD" w14:textId="61547934" w:rsidR="00387E29" w:rsidRPr="00DA0A96" w:rsidRDefault="00387E29" w:rsidP="00387E29">
      <w:pPr>
        <w:tabs>
          <w:tab w:val="left" w:pos="1800"/>
          <w:tab w:val="right" w:pos="9360"/>
        </w:tabs>
        <w:rPr>
          <w:b/>
          <w:lang w:val="en-US"/>
        </w:rPr>
      </w:pPr>
      <w:r w:rsidRPr="00DA0A96">
        <w:rPr>
          <w:b/>
          <w:lang w:val="en-US"/>
        </w:rPr>
        <w:t>Agenda Item:</w:t>
      </w:r>
      <w:r w:rsidRPr="00DA0A96">
        <w:rPr>
          <w:b/>
          <w:lang w:val="en-US"/>
        </w:rPr>
        <w:tab/>
      </w:r>
      <w:r w:rsidR="0038245D" w:rsidRPr="00DA0A96">
        <w:rPr>
          <w:b/>
          <w:lang w:val="en-US"/>
        </w:rPr>
        <w:t>6.1.4.1.6</w:t>
      </w:r>
    </w:p>
    <w:p w14:paraId="062E52C3" w14:textId="77777777" w:rsidR="00387E29" w:rsidRPr="00DA0A96" w:rsidRDefault="00387E29" w:rsidP="00387E29">
      <w:pPr>
        <w:tabs>
          <w:tab w:val="left" w:pos="1800"/>
          <w:tab w:val="right" w:pos="9360"/>
        </w:tabs>
        <w:rPr>
          <w:b/>
          <w:lang w:val="en-US"/>
        </w:rPr>
      </w:pPr>
      <w:r w:rsidRPr="00DA0A96">
        <w:rPr>
          <w:b/>
          <w:lang w:val="en-US"/>
        </w:rPr>
        <w:t>Document for:</w:t>
      </w:r>
      <w:r w:rsidRPr="00DA0A96">
        <w:rPr>
          <w:b/>
          <w:lang w:val="en-US"/>
        </w:rPr>
        <w:tab/>
        <w:t>Discussion and Decision</w:t>
      </w:r>
    </w:p>
    <w:p w14:paraId="248031E0" w14:textId="77777777" w:rsidR="00E90E49" w:rsidRPr="00DA0A96" w:rsidRDefault="00E90E49" w:rsidP="00E90E49">
      <w:pPr>
        <w:rPr>
          <w:lang w:val="en-US"/>
        </w:rPr>
      </w:pPr>
    </w:p>
    <w:p w14:paraId="65062EEC" w14:textId="77777777" w:rsidR="00E90E49" w:rsidRPr="00DA0A96" w:rsidRDefault="00E90E49" w:rsidP="00CE0424">
      <w:pPr>
        <w:pStyle w:val="Heading1"/>
        <w:rPr>
          <w:lang w:val="en-US"/>
        </w:rPr>
      </w:pPr>
      <w:r w:rsidRPr="00DA0A96">
        <w:rPr>
          <w:lang w:val="en-US"/>
        </w:rPr>
        <w:t>Introduction</w:t>
      </w:r>
    </w:p>
    <w:p w14:paraId="1BA839C0" w14:textId="43675DB7" w:rsidR="00AB21B1" w:rsidRPr="0038245D" w:rsidRDefault="004A305A" w:rsidP="00AB21B1">
      <w:pPr>
        <w:pStyle w:val="BodyText"/>
        <w:rPr>
          <w:rFonts w:cs="Arial"/>
          <w:lang w:val="en-US"/>
        </w:rPr>
      </w:pPr>
      <w:r w:rsidRPr="0038245D">
        <w:rPr>
          <w:rFonts w:cs="Arial"/>
          <w:lang w:val="en-US"/>
        </w:rPr>
        <w:t>In RAN1 NR AdHoc #2</w:t>
      </w:r>
      <w:r w:rsidR="00AB21B1" w:rsidRPr="0038245D">
        <w:rPr>
          <w:rFonts w:cs="Arial"/>
          <w:lang w:val="en-US"/>
        </w:rPr>
        <w:t>, the followin</w:t>
      </w:r>
      <w:r w:rsidRPr="0038245D">
        <w:rPr>
          <w:rFonts w:cs="Arial"/>
          <w:lang w:val="en-US"/>
        </w:rPr>
        <w:t>g agreement</w:t>
      </w:r>
      <w:r w:rsidR="00AB21B1" w:rsidRPr="0038245D">
        <w:rPr>
          <w:rFonts w:cs="Arial"/>
          <w:lang w:val="en-US"/>
        </w:rPr>
        <w:t xml:space="preserve"> on </w:t>
      </w:r>
      <w:r w:rsidRPr="0038245D">
        <w:rPr>
          <w:rFonts w:cs="Arial"/>
          <w:lang w:val="en-US"/>
        </w:rPr>
        <w:t>the usage of the different base graphs</w:t>
      </w:r>
      <w:r w:rsidR="008834BD" w:rsidRPr="0038245D">
        <w:rPr>
          <w:rFonts w:cs="Arial"/>
          <w:lang w:val="en-US"/>
        </w:rPr>
        <w:t xml:space="preserve"> </w:t>
      </w:r>
      <w:r w:rsidRPr="0038245D">
        <w:rPr>
          <w:rFonts w:cs="Arial"/>
          <w:lang w:val="en-US"/>
        </w:rPr>
        <w:t>was</w:t>
      </w:r>
      <w:r w:rsidR="00AB21B1" w:rsidRPr="0038245D">
        <w:rPr>
          <w:rFonts w:cs="Arial"/>
          <w:lang w:val="en-US"/>
        </w:rPr>
        <w:t xml:space="preserve"> reached </w:t>
      </w:r>
      <w:r w:rsidR="00AB21B1">
        <w:rPr>
          <w:rFonts w:cs="Arial"/>
        </w:rPr>
        <w:fldChar w:fldCharType="begin"/>
      </w:r>
      <w:r w:rsidR="00AB21B1" w:rsidRPr="0038245D">
        <w:rPr>
          <w:rFonts w:cs="Arial"/>
          <w:lang w:val="en-US"/>
        </w:rPr>
        <w:instrText xml:space="preserve"> REF _Ref476919366 \r \h </w:instrText>
      </w:r>
      <w:r w:rsidR="00AB21B1">
        <w:rPr>
          <w:rFonts w:cs="Arial"/>
        </w:rPr>
      </w:r>
      <w:r w:rsidR="00AB21B1">
        <w:rPr>
          <w:rFonts w:cs="Arial"/>
        </w:rPr>
        <w:fldChar w:fldCharType="separate"/>
      </w:r>
      <w:r w:rsidR="005A620C" w:rsidRPr="0038245D">
        <w:rPr>
          <w:rFonts w:cs="Arial"/>
          <w:lang w:val="en-US"/>
        </w:rPr>
        <w:t>[1]</w:t>
      </w:r>
      <w:r w:rsidR="00AB21B1">
        <w:rPr>
          <w:rFonts w:cs="Arial"/>
        </w:rPr>
        <w:fldChar w:fldCharType="end"/>
      </w:r>
      <w:r w:rsidR="00AB21B1" w:rsidRPr="0038245D">
        <w:rPr>
          <w:rFonts w:cs="Arial"/>
          <w:lang w:val="en-US"/>
        </w:rPr>
        <w:t>:</w:t>
      </w:r>
    </w:p>
    <w:p w14:paraId="1FBC2C81" w14:textId="77777777" w:rsidR="00AB21B1" w:rsidRPr="003F5094" w:rsidRDefault="00AB21B1" w:rsidP="00AB21B1">
      <w:pPr>
        <w:pStyle w:val="BodyText"/>
        <w:rPr>
          <w:rFonts w:cs="Arial"/>
        </w:rPr>
      </w:pPr>
      <w:r w:rsidRPr="003F5094">
        <w:rPr>
          <w:rFonts w:cs="Arial"/>
          <w:noProof/>
          <w:lang w:eastAsia="sv-SE"/>
        </w:rPr>
        <mc:AlternateContent>
          <mc:Choice Requires="wps">
            <w:drawing>
              <wp:inline distT="0" distB="0" distL="0" distR="0" wp14:anchorId="65A826ED" wp14:editId="7EEA3E11">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01F8CC" w14:textId="77777777" w:rsidR="003C2F78" w:rsidRPr="004A305A" w:rsidRDefault="003C2F78" w:rsidP="004A305A">
                            <w:pPr>
                              <w:rPr>
                                <w:rFonts w:eastAsia="MS Mincho" w:cs="Arial"/>
                                <w:highlight w:val="green"/>
                                <w:lang w:eastAsia="ja-JP"/>
                              </w:rPr>
                            </w:pPr>
                            <w:r w:rsidRPr="004A305A">
                              <w:rPr>
                                <w:rFonts w:eastAsia="MS Mincho" w:cs="Arial"/>
                                <w:b/>
                                <w:highlight w:val="green"/>
                                <w:u w:val="single"/>
                                <w:lang w:eastAsia="ja-JP"/>
                              </w:rPr>
                              <w:t>Agreement:</w:t>
                            </w:r>
                          </w:p>
                          <w:p w14:paraId="63B27137" w14:textId="77777777" w:rsidR="003C2F78" w:rsidRPr="00DA0A96" w:rsidRDefault="003C2F78" w:rsidP="004A305A">
                            <w:pPr>
                              <w:numPr>
                                <w:ilvl w:val="0"/>
                                <w:numId w:val="21"/>
                              </w:numPr>
                              <w:rPr>
                                <w:rFonts w:eastAsia="MS Mincho" w:cs="Arial"/>
                                <w:lang w:val="en-US" w:eastAsia="ja-JP"/>
                              </w:rPr>
                            </w:pPr>
                            <w:r w:rsidRPr="00DA0A96">
                              <w:rPr>
                                <w:rFonts w:eastAsia="MS Mincho" w:cs="Arial"/>
                                <w:lang w:val="en-US" w:eastAsia="ja-JP"/>
                              </w:rPr>
                              <w:t>Base graph #1 is used for the initial transmission and subsequent re-transmissions of the same TB when</w:t>
                            </w:r>
                          </w:p>
                          <w:p w14:paraId="4FAE3348" w14:textId="77777777" w:rsidR="003C2F78" w:rsidRPr="00DA0A96" w:rsidRDefault="003C2F78" w:rsidP="004A305A">
                            <w:pPr>
                              <w:numPr>
                                <w:ilvl w:val="1"/>
                                <w:numId w:val="21"/>
                              </w:numPr>
                              <w:rPr>
                                <w:rFonts w:eastAsia="MS Mincho" w:cs="Arial"/>
                                <w:lang w:val="en-US" w:eastAsia="ja-JP"/>
                              </w:rPr>
                            </w:pPr>
                            <w:r w:rsidRPr="00DA0A96">
                              <w:rPr>
                                <w:rFonts w:eastAsia="MS Mincho" w:cs="Arial"/>
                                <w:lang w:val="en-US" w:eastAsia="ja-JP"/>
                              </w:rPr>
                              <w:t>CBS &gt; X or code rate of the initial transmission &gt; Y</w:t>
                            </w:r>
                          </w:p>
                          <w:p w14:paraId="68F22500" w14:textId="77777777" w:rsidR="003C2F78" w:rsidRPr="00DA0A96" w:rsidRDefault="003C2F78" w:rsidP="004A305A">
                            <w:pPr>
                              <w:numPr>
                                <w:ilvl w:val="0"/>
                                <w:numId w:val="21"/>
                              </w:numPr>
                              <w:rPr>
                                <w:rFonts w:eastAsia="MS Mincho" w:cs="Arial"/>
                                <w:lang w:val="en-US" w:eastAsia="ja-JP"/>
                              </w:rPr>
                            </w:pPr>
                            <w:r w:rsidRPr="00DA0A96">
                              <w:rPr>
                                <w:rFonts w:eastAsia="MS Mincho" w:cs="Arial"/>
                                <w:lang w:val="en-US" w:eastAsia="ja-JP"/>
                              </w:rPr>
                              <w:t>Base graph #2 is used for the initial transmission and subsequent re-transmissions of the same TB when</w:t>
                            </w:r>
                          </w:p>
                          <w:p w14:paraId="2C8254A8" w14:textId="77777777" w:rsidR="003C2F78" w:rsidRPr="00DA0A96" w:rsidRDefault="003C2F78" w:rsidP="004A305A">
                            <w:pPr>
                              <w:numPr>
                                <w:ilvl w:val="1"/>
                                <w:numId w:val="21"/>
                              </w:numPr>
                              <w:rPr>
                                <w:rFonts w:eastAsia="MS Mincho" w:cs="Arial"/>
                                <w:lang w:val="en-US" w:eastAsia="ja-JP"/>
                              </w:rPr>
                            </w:pPr>
                            <w:r w:rsidRPr="00DA0A96">
                              <w:rPr>
                                <w:rFonts w:eastAsia="MS Mincho" w:cs="Arial"/>
                                <w:lang w:val="en-US" w:eastAsia="ja-JP"/>
                              </w:rPr>
                              <w:t>CBS &lt;= X and code rate of the initial transmission &lt;= Y</w:t>
                            </w:r>
                          </w:p>
                          <w:p w14:paraId="1EF67AD7" w14:textId="77777777" w:rsidR="003C2F78" w:rsidRPr="00DA0A96" w:rsidRDefault="003C2F78" w:rsidP="004A305A">
                            <w:pPr>
                              <w:numPr>
                                <w:ilvl w:val="0"/>
                                <w:numId w:val="21"/>
                              </w:numPr>
                              <w:rPr>
                                <w:rFonts w:eastAsia="MS Mincho" w:cs="Arial"/>
                                <w:lang w:val="en-US" w:eastAsia="ja-JP"/>
                              </w:rPr>
                            </w:pPr>
                            <w:r w:rsidRPr="00DA0A96">
                              <w:rPr>
                                <w:rFonts w:eastAsia="MS Mincho" w:cs="Arial"/>
                                <w:highlight w:val="darkYellow"/>
                                <w:lang w:val="en-US" w:eastAsia="ja-JP"/>
                              </w:rPr>
                              <w:t xml:space="preserve">Working assumption </w:t>
                            </w:r>
                            <w:r w:rsidRPr="00DA0A96">
                              <w:rPr>
                                <w:rFonts w:eastAsia="MS Mincho" w:cs="Arial"/>
                                <w:lang w:val="en-US" w:eastAsia="ja-JP"/>
                              </w:rPr>
                              <w:t>: X = 2560 and Y = 0.67</w:t>
                            </w:r>
                          </w:p>
                          <w:p w14:paraId="097D0151" w14:textId="70D33A5B" w:rsidR="003C2F78" w:rsidRPr="00DA0A96" w:rsidRDefault="003C2F78" w:rsidP="004A305A">
                            <w:pPr>
                              <w:numPr>
                                <w:ilvl w:val="1"/>
                                <w:numId w:val="20"/>
                              </w:numPr>
                              <w:rPr>
                                <w:rFonts w:eastAsia="MS Mincho" w:cs="Arial"/>
                                <w:lang w:val="en-US" w:eastAsia="ja-JP"/>
                              </w:rPr>
                            </w:pPr>
                            <w:r w:rsidRPr="00DA0A96">
                              <w:rPr>
                                <w:rFonts w:eastAsia="MS Mincho" w:cs="Arial"/>
                                <w:lang w:val="en-US" w:eastAsia="ja-JP"/>
                              </w:rPr>
                              <w:t>FFS after PCM decisions if X can be extended to 3840 and/or Y can be extended to 0.75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A826E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2101F8CC" w14:textId="77777777" w:rsidR="003C2F78" w:rsidRPr="004A305A" w:rsidRDefault="003C2F78" w:rsidP="004A305A">
                      <w:pPr>
                        <w:rPr>
                          <w:rFonts w:eastAsia="MS Mincho" w:cs="Arial"/>
                          <w:highlight w:val="green"/>
                          <w:lang w:eastAsia="ja-JP"/>
                        </w:rPr>
                      </w:pPr>
                      <w:r w:rsidRPr="004A305A">
                        <w:rPr>
                          <w:rFonts w:eastAsia="MS Mincho" w:cs="Arial"/>
                          <w:b/>
                          <w:highlight w:val="green"/>
                          <w:u w:val="single"/>
                          <w:lang w:eastAsia="ja-JP"/>
                        </w:rPr>
                        <w:t>Agreement:</w:t>
                      </w:r>
                    </w:p>
                    <w:p w14:paraId="63B27137" w14:textId="77777777" w:rsidR="003C2F78" w:rsidRPr="00DA0A96" w:rsidRDefault="003C2F78" w:rsidP="004A305A">
                      <w:pPr>
                        <w:numPr>
                          <w:ilvl w:val="0"/>
                          <w:numId w:val="21"/>
                        </w:numPr>
                        <w:rPr>
                          <w:rFonts w:eastAsia="MS Mincho" w:cs="Arial"/>
                          <w:lang w:val="en-US" w:eastAsia="ja-JP"/>
                        </w:rPr>
                      </w:pPr>
                      <w:r w:rsidRPr="00DA0A96">
                        <w:rPr>
                          <w:rFonts w:eastAsia="MS Mincho" w:cs="Arial"/>
                          <w:lang w:val="en-US" w:eastAsia="ja-JP"/>
                        </w:rPr>
                        <w:t>Base graph #1 is used for the initial transmission and subsequent re-transmissions of the same TB when</w:t>
                      </w:r>
                    </w:p>
                    <w:p w14:paraId="4FAE3348" w14:textId="77777777" w:rsidR="003C2F78" w:rsidRPr="00DA0A96" w:rsidRDefault="003C2F78" w:rsidP="004A305A">
                      <w:pPr>
                        <w:numPr>
                          <w:ilvl w:val="1"/>
                          <w:numId w:val="21"/>
                        </w:numPr>
                        <w:rPr>
                          <w:rFonts w:eastAsia="MS Mincho" w:cs="Arial"/>
                          <w:lang w:val="en-US" w:eastAsia="ja-JP"/>
                        </w:rPr>
                      </w:pPr>
                      <w:r w:rsidRPr="00DA0A96">
                        <w:rPr>
                          <w:rFonts w:eastAsia="MS Mincho" w:cs="Arial"/>
                          <w:lang w:val="en-US" w:eastAsia="ja-JP"/>
                        </w:rPr>
                        <w:t>CBS &gt; X or code rate of the initial transmission &gt; Y</w:t>
                      </w:r>
                    </w:p>
                    <w:p w14:paraId="68F22500" w14:textId="77777777" w:rsidR="003C2F78" w:rsidRPr="00DA0A96" w:rsidRDefault="003C2F78" w:rsidP="004A305A">
                      <w:pPr>
                        <w:numPr>
                          <w:ilvl w:val="0"/>
                          <w:numId w:val="21"/>
                        </w:numPr>
                        <w:rPr>
                          <w:rFonts w:eastAsia="MS Mincho" w:cs="Arial"/>
                          <w:lang w:val="en-US" w:eastAsia="ja-JP"/>
                        </w:rPr>
                      </w:pPr>
                      <w:r w:rsidRPr="00DA0A96">
                        <w:rPr>
                          <w:rFonts w:eastAsia="MS Mincho" w:cs="Arial"/>
                          <w:lang w:val="en-US" w:eastAsia="ja-JP"/>
                        </w:rPr>
                        <w:t>Base graph #2 is used for the initial transmission and subsequent re-transmissions of the same TB when</w:t>
                      </w:r>
                    </w:p>
                    <w:p w14:paraId="2C8254A8" w14:textId="77777777" w:rsidR="003C2F78" w:rsidRPr="00DA0A96" w:rsidRDefault="003C2F78" w:rsidP="004A305A">
                      <w:pPr>
                        <w:numPr>
                          <w:ilvl w:val="1"/>
                          <w:numId w:val="21"/>
                        </w:numPr>
                        <w:rPr>
                          <w:rFonts w:eastAsia="MS Mincho" w:cs="Arial"/>
                          <w:lang w:val="en-US" w:eastAsia="ja-JP"/>
                        </w:rPr>
                      </w:pPr>
                      <w:r w:rsidRPr="00DA0A96">
                        <w:rPr>
                          <w:rFonts w:eastAsia="MS Mincho" w:cs="Arial"/>
                          <w:lang w:val="en-US" w:eastAsia="ja-JP"/>
                        </w:rPr>
                        <w:t>CBS &lt;= X and code rate of the initial transmission &lt;= Y</w:t>
                      </w:r>
                    </w:p>
                    <w:p w14:paraId="1EF67AD7" w14:textId="77777777" w:rsidR="003C2F78" w:rsidRPr="00DA0A96" w:rsidRDefault="003C2F78" w:rsidP="004A305A">
                      <w:pPr>
                        <w:numPr>
                          <w:ilvl w:val="0"/>
                          <w:numId w:val="21"/>
                        </w:numPr>
                        <w:rPr>
                          <w:rFonts w:eastAsia="MS Mincho" w:cs="Arial"/>
                          <w:lang w:val="en-US" w:eastAsia="ja-JP"/>
                        </w:rPr>
                      </w:pPr>
                      <w:r w:rsidRPr="00DA0A96">
                        <w:rPr>
                          <w:rFonts w:eastAsia="MS Mincho" w:cs="Arial"/>
                          <w:highlight w:val="darkYellow"/>
                          <w:lang w:val="en-US" w:eastAsia="ja-JP"/>
                        </w:rPr>
                        <w:t xml:space="preserve">Working assumption </w:t>
                      </w:r>
                      <w:r w:rsidRPr="00DA0A96">
                        <w:rPr>
                          <w:rFonts w:eastAsia="MS Mincho" w:cs="Arial"/>
                          <w:lang w:val="en-US" w:eastAsia="ja-JP"/>
                        </w:rPr>
                        <w:t>: X = 2560 and Y = 0.67</w:t>
                      </w:r>
                    </w:p>
                    <w:p w14:paraId="097D0151" w14:textId="70D33A5B" w:rsidR="003C2F78" w:rsidRPr="00DA0A96" w:rsidRDefault="003C2F78" w:rsidP="004A305A">
                      <w:pPr>
                        <w:numPr>
                          <w:ilvl w:val="1"/>
                          <w:numId w:val="20"/>
                        </w:numPr>
                        <w:rPr>
                          <w:rFonts w:eastAsia="MS Mincho" w:cs="Arial"/>
                          <w:lang w:val="en-US" w:eastAsia="ja-JP"/>
                        </w:rPr>
                      </w:pPr>
                      <w:r w:rsidRPr="00DA0A96">
                        <w:rPr>
                          <w:rFonts w:eastAsia="MS Mincho" w:cs="Arial"/>
                          <w:lang w:val="en-US" w:eastAsia="ja-JP"/>
                        </w:rPr>
                        <w:t>FFS after PCM decisions if X can be extended to 3840 and/or Y can be extended to 0.75</w:t>
                      </w:r>
                    </w:p>
                  </w:txbxContent>
                </v:textbox>
                <w10:anchorlock/>
              </v:shape>
            </w:pict>
          </mc:Fallback>
        </mc:AlternateContent>
      </w:r>
    </w:p>
    <w:p w14:paraId="3942F7B0" w14:textId="4E94530B" w:rsidR="00477768" w:rsidRDefault="00AB21B1" w:rsidP="00AB21B1">
      <w:pPr>
        <w:pStyle w:val="BodyText"/>
        <w:rPr>
          <w:rFonts w:cs="Arial"/>
          <w:lang w:val="en-US"/>
        </w:rPr>
      </w:pPr>
      <w:r w:rsidRPr="0038245D">
        <w:rPr>
          <w:rFonts w:cs="Arial"/>
          <w:lang w:val="en-US"/>
        </w:rPr>
        <w:t>In this contribution, we consider the</w:t>
      </w:r>
      <w:r w:rsidR="004A305A" w:rsidRPr="0038245D">
        <w:rPr>
          <w:rFonts w:cs="Arial"/>
          <w:lang w:val="en-US"/>
        </w:rPr>
        <w:t xml:space="preserve"> </w:t>
      </w:r>
      <w:r w:rsidR="00CA3DC9">
        <w:rPr>
          <w:rFonts w:cs="Arial"/>
          <w:lang w:val="en-US"/>
        </w:rPr>
        <w:t xml:space="preserve">selection of base graph for block lengths K&lt;512 and code rates R&gt;2/3. Neither base graph #1 nor base graph #2 is optimized for such combinations of K and R. </w:t>
      </w:r>
      <w:r w:rsidR="005B6D53" w:rsidRPr="005B6D53">
        <w:rPr>
          <w:rFonts w:cs="Arial"/>
          <w:lang w:val="en-US"/>
        </w:rPr>
        <w:t>If these combinations are needed, the best performing non-optimized base graph should be used</w:t>
      </w:r>
      <w:r w:rsidR="005B6D53">
        <w:rPr>
          <w:rFonts w:cs="Arial"/>
          <w:lang w:val="en-US"/>
        </w:rPr>
        <w:t>.</w:t>
      </w:r>
    </w:p>
    <w:p w14:paraId="364A2864" w14:textId="025BB6D5" w:rsidR="00682CB3" w:rsidRPr="00DA0A96" w:rsidRDefault="005B6D53" w:rsidP="00682CB3">
      <w:pPr>
        <w:pStyle w:val="Heading1"/>
        <w:rPr>
          <w:lang w:val="en-US"/>
        </w:rPr>
      </w:pPr>
      <w:r w:rsidRPr="00DA0A96">
        <w:rPr>
          <w:lang w:val="en-US"/>
        </w:rPr>
        <w:t>Performance comparison</w:t>
      </w:r>
    </w:p>
    <w:p w14:paraId="4C63365D" w14:textId="0F6D5A66" w:rsidR="006A0153" w:rsidRPr="00DA0A96" w:rsidRDefault="005B6D53" w:rsidP="006A0153">
      <w:pPr>
        <w:rPr>
          <w:lang w:val="en-US"/>
        </w:rPr>
      </w:pPr>
      <w:r w:rsidRPr="00DA0A96">
        <w:rPr>
          <w:lang w:val="en-US"/>
        </w:rPr>
        <w:t>We compare the performance of base graph #1 and base graph #2 for combinations of small K and high code rate R that the code was not designed for.</w:t>
      </w:r>
      <w:r w:rsidR="00926452" w:rsidRPr="00DA0A96">
        <w:rPr>
          <w:lang w:val="en-US"/>
        </w:rPr>
        <w:t xml:space="preserve"> </w:t>
      </w:r>
      <w:r w:rsidRPr="00DA0A96">
        <w:rPr>
          <w:lang w:val="en-US"/>
        </w:rPr>
        <w:t>B</w:t>
      </w:r>
      <w:r w:rsidR="006A0153" w:rsidRPr="00DA0A96">
        <w:rPr>
          <w:lang w:val="en-US"/>
        </w:rPr>
        <w:t>ase graph</w:t>
      </w:r>
      <w:r w:rsidRPr="00DA0A96">
        <w:rPr>
          <w:lang w:val="en-US"/>
        </w:rPr>
        <w:t>s</w:t>
      </w:r>
      <w:r w:rsidR="006A0153" w:rsidRPr="00DA0A96">
        <w:rPr>
          <w:lang w:val="en-US"/>
        </w:rPr>
        <w:t xml:space="preserve"> and shi</w:t>
      </w:r>
      <w:r w:rsidR="00926452" w:rsidRPr="00DA0A96">
        <w:rPr>
          <w:lang w:val="en-US"/>
        </w:rPr>
        <w:t>ft coef</w:t>
      </w:r>
      <w:r w:rsidR="00A55059" w:rsidRPr="00DA0A96">
        <w:rPr>
          <w:lang w:val="en-US"/>
        </w:rPr>
        <w:t>ficient designs</w:t>
      </w:r>
      <w:r w:rsidRPr="00DA0A96">
        <w:rPr>
          <w:lang w:val="en-US"/>
        </w:rPr>
        <w:t xml:space="preserve"> are taken from </w:t>
      </w:r>
      <w:r>
        <w:fldChar w:fldCharType="begin"/>
      </w:r>
      <w:r w:rsidRPr="00DA0A96">
        <w:rPr>
          <w:lang w:val="en-US"/>
        </w:rPr>
        <w:instrText xml:space="preserve"> REF _Ref481399034 \r \h </w:instrText>
      </w:r>
      <w:r>
        <w:fldChar w:fldCharType="separate"/>
      </w:r>
      <w:r w:rsidR="002E3F64" w:rsidRPr="00DA0A96">
        <w:rPr>
          <w:lang w:val="en-US"/>
        </w:rPr>
        <w:t>[2]</w:t>
      </w:r>
      <w:r>
        <w:fldChar w:fldCharType="end"/>
      </w:r>
      <w:r w:rsidRPr="00DA0A96">
        <w:rPr>
          <w:lang w:val="en-US"/>
        </w:rPr>
        <w:t xml:space="preserve">. For base graph #1, </w:t>
      </w:r>
      <w:r w:rsidR="006A0EC6" w:rsidRPr="00DA0A96">
        <w:rPr>
          <w:lang w:val="en-US"/>
        </w:rPr>
        <w:t xml:space="preserve">K&lt;512 uses shift sizes Z&lt;24 for which the shift coefficient designs of base graph #1 have not been optimized. On the other hand, base graph #2 has not been optimized for code rates R&gt;2/3 and puncturing of </w:t>
      </w:r>
      <w:r w:rsidR="002E3F64" w:rsidRPr="00DA0A96">
        <w:rPr>
          <w:lang w:val="en-US"/>
        </w:rPr>
        <w:t>all degree-1 variable nodes and partly puncturing of the last variable node belonging to the dual-diagonal part of the base graph may be needed to</w:t>
      </w:r>
      <w:r w:rsidR="00A55059" w:rsidRPr="00DA0A96">
        <w:rPr>
          <w:lang w:val="en-US"/>
        </w:rPr>
        <w:t xml:space="preserve"> achieve</w:t>
      </w:r>
      <w:r w:rsidR="00926452" w:rsidRPr="00DA0A96">
        <w:rPr>
          <w:lang w:val="en-US"/>
        </w:rPr>
        <w:t xml:space="preserve"> code rates</w:t>
      </w:r>
      <w:r w:rsidR="002E3F64" w:rsidRPr="00DA0A96">
        <w:rPr>
          <w:lang w:val="en-US"/>
        </w:rPr>
        <w:t xml:space="preserve"> above 2/3.</w:t>
      </w:r>
      <w:r w:rsidR="006A0153" w:rsidRPr="00DA0A96">
        <w:rPr>
          <w:lang w:val="en-US"/>
        </w:rPr>
        <w:t xml:space="preserve"> </w:t>
      </w:r>
    </w:p>
    <w:p w14:paraId="7131B486" w14:textId="53C54D61" w:rsidR="002E3F64" w:rsidRPr="00DA0A96" w:rsidRDefault="00A76497" w:rsidP="006A0153">
      <w:pPr>
        <w:rPr>
          <w:lang w:val="en-US"/>
        </w:rPr>
      </w:pPr>
      <w:r>
        <w:fldChar w:fldCharType="begin"/>
      </w:r>
      <w:r w:rsidRPr="00DA0A96">
        <w:rPr>
          <w:lang w:val="en-US"/>
        </w:rPr>
        <w:instrText xml:space="preserve"> REF _Ref491062043 \h </w:instrText>
      </w:r>
      <w:r>
        <w:fldChar w:fldCharType="separate"/>
      </w:r>
      <w:r w:rsidRPr="00DA0A96">
        <w:rPr>
          <w:lang w:val="en-US"/>
        </w:rPr>
        <w:t xml:space="preserve">Figure </w:t>
      </w:r>
      <w:r w:rsidRPr="00DA0A96">
        <w:rPr>
          <w:noProof/>
          <w:lang w:val="en-US"/>
        </w:rPr>
        <w:t>1</w:t>
      </w:r>
      <w:r>
        <w:fldChar w:fldCharType="end"/>
      </w:r>
      <w:r w:rsidRPr="00DA0A96">
        <w:rPr>
          <w:lang w:val="en-US"/>
        </w:rPr>
        <w:t xml:space="preserve"> and </w:t>
      </w:r>
      <w:r>
        <w:fldChar w:fldCharType="begin"/>
      </w:r>
      <w:r w:rsidRPr="00DA0A96">
        <w:rPr>
          <w:lang w:val="en-US"/>
        </w:rPr>
        <w:instrText xml:space="preserve"> REF _Ref491062046 \h </w:instrText>
      </w:r>
      <w:r>
        <w:fldChar w:fldCharType="separate"/>
      </w:r>
      <w:r w:rsidRPr="00DA0A96">
        <w:rPr>
          <w:lang w:val="en-US"/>
        </w:rPr>
        <w:t xml:space="preserve">Figure </w:t>
      </w:r>
      <w:r w:rsidRPr="00DA0A96">
        <w:rPr>
          <w:noProof/>
          <w:lang w:val="en-US"/>
        </w:rPr>
        <w:t>2</w:t>
      </w:r>
      <w:r>
        <w:fldChar w:fldCharType="end"/>
      </w:r>
      <w:r w:rsidRPr="00DA0A96">
        <w:rPr>
          <w:lang w:val="en-US"/>
        </w:rPr>
        <w:t xml:space="preserve"> show the performance comparison between base graph #1 and base graph #2 for </w:t>
      </w:r>
      <w:r w:rsidR="0018669E" w:rsidRPr="00DA0A96">
        <w:rPr>
          <w:lang w:val="en-US"/>
        </w:rPr>
        <w:t xml:space="preserve">a code rate of 3/4 and </w:t>
      </w:r>
      <w:r w:rsidRPr="00DA0A96">
        <w:rPr>
          <w:lang w:val="en-US"/>
        </w:rPr>
        <w:t xml:space="preserve">target BLER of </w:t>
      </w:r>
      <m:oMath>
        <m:sSup>
          <m:sSupPr>
            <m:ctrlPr>
              <w:rPr>
                <w:rFonts w:ascii="Cambria Math" w:hAnsi="Cambria Math"/>
                <w:i/>
              </w:rPr>
            </m:ctrlPr>
          </m:sSupPr>
          <m:e>
            <m:r>
              <w:rPr>
                <w:rFonts w:ascii="Cambria Math" w:hAnsi="Cambria Math"/>
                <w:lang w:val="en-US"/>
              </w:rPr>
              <m:t>10</m:t>
            </m:r>
          </m:e>
          <m:sup>
            <m:r>
              <w:rPr>
                <w:rFonts w:ascii="Cambria Math" w:hAnsi="Cambria Math"/>
                <w:lang w:val="en-US"/>
              </w:rPr>
              <m:t>-2</m:t>
            </m:r>
          </m:sup>
        </m:sSup>
      </m:oMath>
      <w:r w:rsidRPr="00DA0A96">
        <w:rPr>
          <w:rFonts w:eastAsiaTheme="minorEastAsia"/>
          <w:lang w:val="en-US"/>
        </w:rPr>
        <w:t xml:space="preserve"> and </w:t>
      </w:r>
      <m:oMath>
        <m:sSup>
          <m:sSupPr>
            <m:ctrlPr>
              <w:rPr>
                <w:rFonts w:ascii="Cambria Math" w:hAnsi="Cambria Math"/>
                <w:i/>
              </w:rPr>
            </m:ctrlPr>
          </m:sSupPr>
          <m:e>
            <m:r>
              <w:rPr>
                <w:rFonts w:ascii="Cambria Math" w:hAnsi="Cambria Math"/>
                <w:lang w:val="en-US"/>
              </w:rPr>
              <m:t>10</m:t>
            </m:r>
          </m:e>
          <m:sup>
            <m:r>
              <w:rPr>
                <w:rFonts w:ascii="Cambria Math" w:hAnsi="Cambria Math"/>
                <w:lang w:val="en-US"/>
              </w:rPr>
              <m:t>-4</m:t>
            </m:r>
          </m:sup>
        </m:sSup>
      </m:oMath>
      <w:r w:rsidRPr="00DA0A96">
        <w:rPr>
          <w:rFonts w:eastAsiaTheme="minorEastAsia"/>
          <w:lang w:val="en-US"/>
        </w:rPr>
        <w:t>, respectively.</w:t>
      </w:r>
      <w:r w:rsidR="00AD6B65" w:rsidRPr="00DA0A96">
        <w:rPr>
          <w:rFonts w:eastAsiaTheme="minorEastAsia"/>
          <w:lang w:val="en-US"/>
        </w:rPr>
        <w:t xml:space="preserve"> The results show that base graph #1 performs significantly worse than base graph #2 for information block lengths </w:t>
      </w:r>
      <m:oMath>
        <m:r>
          <w:rPr>
            <w:rFonts w:ascii="Cambria Math" w:eastAsiaTheme="minorEastAsia" w:hAnsi="Cambria Math"/>
          </w:rPr>
          <m:t>K</m:t>
        </m:r>
        <m:r>
          <w:rPr>
            <w:rFonts w:ascii="Cambria Math" w:eastAsiaTheme="minorEastAsia" w:hAnsi="Cambria Math"/>
            <w:lang w:val="en-US"/>
          </w:rPr>
          <m:t>&lt; ≈300</m:t>
        </m:r>
      </m:oMath>
      <w:r w:rsidR="0018669E" w:rsidRPr="00DA0A96">
        <w:rPr>
          <w:rFonts w:eastAsiaTheme="minorEastAsia"/>
          <w:lang w:val="en-US"/>
        </w:rPr>
        <w:t xml:space="preserve">. On the other hand, for information block lengths </w:t>
      </w:r>
      <m:oMath>
        <m:r>
          <w:rPr>
            <w:rFonts w:ascii="Cambria Math" w:eastAsiaTheme="minorEastAsia" w:hAnsi="Cambria Math"/>
          </w:rPr>
          <m:t>K</m:t>
        </m:r>
        <m:r>
          <w:rPr>
            <w:rFonts w:ascii="Cambria Math" w:eastAsiaTheme="minorEastAsia" w:hAnsi="Cambria Math"/>
            <w:lang w:val="en-US"/>
          </w:rPr>
          <m:t>&gt; ≈300</m:t>
        </m:r>
      </m:oMath>
      <w:r w:rsidR="0018669E" w:rsidRPr="00DA0A96">
        <w:rPr>
          <w:rFonts w:eastAsiaTheme="minorEastAsia"/>
          <w:lang w:val="en-US"/>
        </w:rPr>
        <w:t xml:space="preserve">, both base graphs have similar performance at BLER </w:t>
      </w:r>
      <m:oMath>
        <m:sSup>
          <m:sSupPr>
            <m:ctrlPr>
              <w:rPr>
                <w:rFonts w:ascii="Cambria Math" w:hAnsi="Cambria Math"/>
                <w:i/>
              </w:rPr>
            </m:ctrlPr>
          </m:sSupPr>
          <m:e>
            <m:r>
              <w:rPr>
                <w:rFonts w:ascii="Cambria Math" w:hAnsi="Cambria Math"/>
                <w:lang w:val="en-US"/>
              </w:rPr>
              <m:t>10</m:t>
            </m:r>
          </m:e>
          <m:sup>
            <m:r>
              <w:rPr>
                <w:rFonts w:ascii="Cambria Math" w:hAnsi="Cambria Math"/>
                <w:lang w:val="en-US"/>
              </w:rPr>
              <m:t>-2</m:t>
            </m:r>
          </m:sup>
        </m:sSup>
      </m:oMath>
      <w:r w:rsidR="0018669E" w:rsidRPr="00DA0A96">
        <w:rPr>
          <w:rFonts w:eastAsiaTheme="minorEastAsia"/>
          <w:lang w:val="en-US"/>
        </w:rPr>
        <w:t xml:space="preserve"> while base graph #2 shows some performance loss for some values of K at BLER </w:t>
      </w:r>
      <m:oMath>
        <m:sSup>
          <m:sSupPr>
            <m:ctrlPr>
              <w:rPr>
                <w:rFonts w:ascii="Cambria Math" w:hAnsi="Cambria Math"/>
                <w:i/>
              </w:rPr>
            </m:ctrlPr>
          </m:sSupPr>
          <m:e>
            <m:r>
              <w:rPr>
                <w:rFonts w:ascii="Cambria Math" w:hAnsi="Cambria Math"/>
                <w:lang w:val="en-US"/>
              </w:rPr>
              <m:t>10</m:t>
            </m:r>
          </m:e>
          <m:sup>
            <m:r>
              <w:rPr>
                <w:rFonts w:ascii="Cambria Math" w:hAnsi="Cambria Math"/>
                <w:lang w:val="en-US"/>
              </w:rPr>
              <m:t>-4</m:t>
            </m:r>
          </m:sup>
        </m:sSup>
      </m:oMath>
      <w:r w:rsidR="0018669E" w:rsidRPr="00DA0A96">
        <w:rPr>
          <w:rFonts w:eastAsiaTheme="minorEastAsia"/>
          <w:lang w:val="en-US"/>
        </w:rPr>
        <w:t>.</w:t>
      </w:r>
    </w:p>
    <w:p w14:paraId="799BD2A9" w14:textId="7BFCE5AF" w:rsidR="00B82FBF" w:rsidRPr="00DA0A96" w:rsidRDefault="00D45377" w:rsidP="00D45377">
      <w:pPr>
        <w:pStyle w:val="Observation"/>
        <w:rPr>
          <w:lang w:val="en-US"/>
        </w:rPr>
      </w:pPr>
      <w:bookmarkStart w:id="1" w:name="_Toc490074907"/>
      <w:bookmarkStart w:id="2" w:name="_Toc490132933"/>
      <w:bookmarkStart w:id="3" w:name="_Toc491061351"/>
      <w:bookmarkStart w:id="4" w:name="_Toc491074594"/>
      <w:r w:rsidRPr="00DA0A96">
        <w:rPr>
          <w:rFonts w:eastAsiaTheme="minorEastAsia"/>
          <w:lang w:val="en-US"/>
        </w:rPr>
        <w:t xml:space="preserve">For information block lengths </w:t>
      </w:r>
      <m:oMath>
        <m:r>
          <m:rPr>
            <m:sty m:val="bi"/>
          </m:rPr>
          <w:rPr>
            <w:rFonts w:ascii="Cambria Math" w:eastAsiaTheme="minorEastAsia" w:hAnsi="Cambria Math"/>
          </w:rPr>
          <m:t>K</m:t>
        </m:r>
        <m:r>
          <m:rPr>
            <m:sty m:val="bi"/>
          </m:rPr>
          <w:rPr>
            <w:rFonts w:ascii="Cambria Math" w:eastAsiaTheme="minorEastAsia" w:hAnsi="Cambria Math"/>
            <w:lang w:val="en-US"/>
          </w:rPr>
          <m:t>&lt; ≈</m:t>
        </m:r>
        <m:r>
          <m:rPr>
            <m:sty m:val="bi"/>
          </m:rPr>
          <w:rPr>
            <w:rFonts w:ascii="Cambria Math" w:eastAsiaTheme="minorEastAsia" w:hAnsi="Cambria Math"/>
          </w:rPr>
          <m:t>300</m:t>
        </m:r>
      </m:oMath>
      <w:r w:rsidRPr="00DA0A96">
        <w:rPr>
          <w:rFonts w:eastAsiaTheme="minorEastAsia"/>
          <w:lang w:val="en-US"/>
        </w:rPr>
        <w:t>, base graph #1 performs significantly worse than base graph #2</w:t>
      </w:r>
      <w:r w:rsidR="00147DE9" w:rsidRPr="00DA0A96">
        <w:rPr>
          <w:lang w:val="en-US"/>
        </w:rPr>
        <w:t>.</w:t>
      </w:r>
      <w:bookmarkEnd w:id="1"/>
      <w:bookmarkEnd w:id="2"/>
      <w:bookmarkEnd w:id="3"/>
      <w:bookmarkEnd w:id="4"/>
    </w:p>
    <w:p w14:paraId="3004775E" w14:textId="14F786C3" w:rsidR="00D45377" w:rsidRPr="00DA0A96" w:rsidRDefault="00D45377" w:rsidP="00D45377">
      <w:pPr>
        <w:pStyle w:val="Observation"/>
        <w:rPr>
          <w:lang w:val="en-US"/>
        </w:rPr>
      </w:pPr>
      <w:bookmarkStart w:id="5" w:name="_Toc491074595"/>
      <w:r w:rsidRPr="00DA0A96">
        <w:rPr>
          <w:rFonts w:eastAsiaTheme="minorEastAsia"/>
          <w:lang w:val="en-US"/>
        </w:rPr>
        <w:t xml:space="preserve">For information block lengths </w:t>
      </w:r>
      <m:oMath>
        <m:r>
          <m:rPr>
            <m:sty m:val="bi"/>
          </m:rPr>
          <w:rPr>
            <w:rFonts w:ascii="Cambria Math" w:eastAsiaTheme="minorEastAsia" w:hAnsi="Cambria Math"/>
          </w:rPr>
          <m:t>K</m:t>
        </m:r>
        <m:r>
          <m:rPr>
            <m:sty m:val="bi"/>
          </m:rPr>
          <w:rPr>
            <w:rFonts w:ascii="Cambria Math" w:eastAsiaTheme="minorEastAsia" w:hAnsi="Cambria Math"/>
            <w:lang w:val="en-US"/>
          </w:rPr>
          <m:t>&gt; ≈</m:t>
        </m:r>
        <m:r>
          <m:rPr>
            <m:sty m:val="bi"/>
          </m:rPr>
          <w:rPr>
            <w:rFonts w:ascii="Cambria Math" w:eastAsiaTheme="minorEastAsia" w:hAnsi="Cambria Math"/>
          </w:rPr>
          <m:t>300</m:t>
        </m:r>
      </m:oMath>
      <w:r w:rsidRPr="00DA0A96">
        <w:rPr>
          <w:rFonts w:eastAsiaTheme="minorEastAsia"/>
          <w:lang w:val="en-US"/>
        </w:rPr>
        <w:t xml:space="preserve">, both base graphs have similar performance at BLER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lang w:val="en-US"/>
              </w:rPr>
              <m:t>-</m:t>
            </m:r>
            <m:r>
              <m:rPr>
                <m:sty m:val="bi"/>
              </m:rPr>
              <w:rPr>
                <w:rFonts w:ascii="Cambria Math" w:hAnsi="Cambria Math"/>
              </w:rPr>
              <m:t>2</m:t>
            </m:r>
          </m:sup>
        </m:sSup>
      </m:oMath>
      <w:r w:rsidRPr="00DA0A96">
        <w:rPr>
          <w:rFonts w:eastAsiaTheme="minorEastAsia"/>
          <w:lang w:val="en-US"/>
        </w:rPr>
        <w:t xml:space="preserve"> while base graph #2 shows some performance loss for some values of K at BLER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lang w:val="en-US"/>
              </w:rPr>
              <m:t>-</m:t>
            </m:r>
            <m:r>
              <m:rPr>
                <m:sty m:val="bi"/>
              </m:rPr>
              <w:rPr>
                <w:rFonts w:ascii="Cambria Math" w:hAnsi="Cambria Math"/>
              </w:rPr>
              <m:t>4</m:t>
            </m:r>
          </m:sup>
        </m:sSup>
      </m:oMath>
      <w:r w:rsidRPr="00DA0A96">
        <w:rPr>
          <w:rFonts w:eastAsiaTheme="minorEastAsia"/>
          <w:lang w:val="en-US"/>
        </w:rPr>
        <w:t>.</w:t>
      </w:r>
      <w:bookmarkEnd w:id="5"/>
    </w:p>
    <w:p w14:paraId="76F9B344" w14:textId="51682E48" w:rsidR="00546DCD" w:rsidRPr="00DA0A96" w:rsidRDefault="00546DCD" w:rsidP="00546DCD">
      <w:pPr>
        <w:rPr>
          <w:lang w:val="en-US"/>
        </w:rPr>
      </w:pPr>
      <w:r w:rsidRPr="00DA0A96">
        <w:rPr>
          <w:lang w:val="en-US"/>
        </w:rPr>
        <w:t xml:space="preserve">We assume that the need for combinations of K&lt;512 and R&gt;2/3 will be rare, but </w:t>
      </w:r>
      <w:r w:rsidR="008F3552" w:rsidRPr="00DA0A96">
        <w:rPr>
          <w:lang w:val="en-US"/>
        </w:rPr>
        <w:t>among these</w:t>
      </w:r>
      <w:r w:rsidRPr="00DA0A96">
        <w:rPr>
          <w:lang w:val="en-US"/>
        </w:rPr>
        <w:t xml:space="preserve"> it is more likely that combinations with </w:t>
      </w:r>
      <m:oMath>
        <m:r>
          <w:rPr>
            <w:rFonts w:ascii="Cambria Math" w:eastAsiaTheme="minorEastAsia" w:hAnsi="Cambria Math"/>
            <w:lang w:val="en-US"/>
          </w:rPr>
          <m:t>≈300</m:t>
        </m:r>
        <m:r>
          <w:rPr>
            <w:rFonts w:ascii="Cambria Math" w:hAnsi="Cambria Math"/>
            <w:lang w:val="en-US"/>
          </w:rPr>
          <m:t>&lt;</m:t>
        </m:r>
        <m:r>
          <w:rPr>
            <w:rFonts w:ascii="Cambria Math" w:eastAsiaTheme="minorEastAsia" w:hAnsi="Cambria Math"/>
          </w:rPr>
          <m:t>K</m:t>
        </m:r>
        <m:r>
          <w:rPr>
            <w:rFonts w:ascii="Cambria Math" w:eastAsiaTheme="minorEastAsia" w:hAnsi="Cambria Math"/>
            <w:lang w:val="en-US"/>
          </w:rPr>
          <m:t>&lt; 512</m:t>
        </m:r>
      </m:oMath>
      <w:r w:rsidRPr="00DA0A96">
        <w:rPr>
          <w:rFonts w:eastAsiaTheme="minorEastAsia"/>
          <w:lang w:val="en-US"/>
        </w:rPr>
        <w:t xml:space="preserve"> and R&gt;2/3 will be needed. S</w:t>
      </w:r>
      <w:r w:rsidR="00922314" w:rsidRPr="00DA0A96">
        <w:rPr>
          <w:rFonts w:eastAsiaTheme="minorEastAsia"/>
          <w:lang w:val="en-US"/>
        </w:rPr>
        <w:t>ince we believe</w:t>
      </w:r>
      <w:r w:rsidRPr="00DA0A96">
        <w:rPr>
          <w:rFonts w:eastAsiaTheme="minorEastAsia"/>
          <w:lang w:val="en-US"/>
        </w:rPr>
        <w:t xml:space="preserve"> that block lengths </w:t>
      </w:r>
      <m:oMath>
        <m:r>
          <w:rPr>
            <w:rFonts w:ascii="Cambria Math" w:eastAsiaTheme="minorEastAsia" w:hAnsi="Cambria Math"/>
          </w:rPr>
          <m:t>K</m:t>
        </m:r>
        <m:r>
          <w:rPr>
            <w:rFonts w:ascii="Cambria Math" w:eastAsiaTheme="minorEastAsia" w:hAnsi="Cambria Math"/>
            <w:lang w:val="en-US"/>
          </w:rPr>
          <m:t>&lt; ≈300</m:t>
        </m:r>
      </m:oMath>
      <w:r w:rsidRPr="00DA0A96">
        <w:rPr>
          <w:rFonts w:eastAsiaTheme="minorEastAsia"/>
          <w:lang w:val="en-US"/>
        </w:rPr>
        <w:t xml:space="preserve"> will </w:t>
      </w:r>
      <w:r w:rsidR="00922314" w:rsidRPr="00DA0A96">
        <w:rPr>
          <w:rFonts w:eastAsiaTheme="minorEastAsia"/>
          <w:lang w:val="en-US"/>
        </w:rPr>
        <w:t xml:space="preserve">rarely </w:t>
      </w:r>
      <w:r w:rsidRPr="00DA0A96">
        <w:rPr>
          <w:rFonts w:eastAsiaTheme="minorEastAsia"/>
          <w:lang w:val="en-US"/>
        </w:rPr>
        <w:t>need code rates R&gt;2/3, we propose that base graph #1 is used for all combinations of</w:t>
      </w:r>
      <w:r w:rsidRPr="00DA0A96">
        <w:rPr>
          <w:lang w:val="en-US"/>
        </w:rPr>
        <w:t xml:space="preserve"> K&lt;512 and R&gt;2/3. This simplifies the description and implementation while causing a negligible system performance loss.</w:t>
      </w:r>
    </w:p>
    <w:p w14:paraId="3A5BDF95" w14:textId="17D0B6CD" w:rsidR="008F3552" w:rsidRPr="00DA0A96" w:rsidRDefault="00922314" w:rsidP="008F3552">
      <w:pPr>
        <w:pStyle w:val="Proposal"/>
        <w:numPr>
          <w:ilvl w:val="0"/>
          <w:numId w:val="3"/>
        </w:numPr>
        <w:tabs>
          <w:tab w:val="clear" w:pos="1304"/>
        </w:tabs>
        <w:ind w:left="1701" w:hanging="1701"/>
        <w:rPr>
          <w:lang w:val="en-US"/>
        </w:rPr>
      </w:pPr>
      <w:bookmarkStart w:id="6" w:name="_Toc481516872"/>
      <w:bookmarkStart w:id="7" w:name="_Toc487216105"/>
      <w:bookmarkStart w:id="8" w:name="_Toc490134154"/>
      <w:r w:rsidRPr="00DA0A96">
        <w:rPr>
          <w:lang w:val="en-US"/>
        </w:rPr>
        <w:t>Use base graph #1 for all combinations of information block length K&lt;512 and code rate R&gt;2/3</w:t>
      </w:r>
      <w:r w:rsidR="008F3552" w:rsidRPr="00DA0A96">
        <w:rPr>
          <w:lang w:val="en-US"/>
        </w:rPr>
        <w:t>.</w:t>
      </w:r>
      <w:bookmarkEnd w:id="6"/>
      <w:bookmarkEnd w:id="7"/>
      <w:bookmarkEnd w:id="8"/>
    </w:p>
    <w:p w14:paraId="4093599E" w14:textId="77777777" w:rsidR="00546DCD" w:rsidRPr="00DA0A96" w:rsidRDefault="00546DCD" w:rsidP="00546DCD">
      <w:pPr>
        <w:rPr>
          <w:lang w:val="en-US"/>
        </w:rPr>
      </w:pPr>
    </w:p>
    <w:p w14:paraId="58AF614E" w14:textId="77777777" w:rsidR="005B3372" w:rsidRDefault="005B3372" w:rsidP="005B3372">
      <w:pPr>
        <w:pStyle w:val="Observation"/>
        <w:keepNext/>
        <w:numPr>
          <w:ilvl w:val="0"/>
          <w:numId w:val="0"/>
        </w:numPr>
        <w:ind w:left="1701" w:hanging="1701"/>
        <w:jc w:val="center"/>
      </w:pPr>
      <w:bookmarkStart w:id="9" w:name="_Toc491074596"/>
      <w:r w:rsidRPr="005B3372">
        <w:rPr>
          <w:b w:val="0"/>
          <w:noProof/>
          <w:lang w:eastAsia="sv-SE"/>
        </w:rPr>
        <w:lastRenderedPageBreak/>
        <w:drawing>
          <wp:inline distT="0" distB="0" distL="0" distR="0" wp14:anchorId="63191030" wp14:editId="538EE1F2">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bookmarkEnd w:id="9"/>
    </w:p>
    <w:p w14:paraId="3F80E4E8" w14:textId="142EEA1D" w:rsidR="002E3F64" w:rsidRPr="005B3372" w:rsidRDefault="005B3372" w:rsidP="005B3372">
      <w:pPr>
        <w:pStyle w:val="Caption"/>
        <w:jc w:val="center"/>
        <w:rPr>
          <w:b w:val="0"/>
          <w:lang w:val="en-US"/>
        </w:rPr>
      </w:pPr>
      <w:bookmarkStart w:id="10" w:name="_Ref491062043"/>
      <w:r w:rsidRPr="005B3372">
        <w:rPr>
          <w:lang w:val="en-US"/>
        </w:rPr>
        <w:t xml:space="preserve">Figure </w:t>
      </w:r>
      <w:r>
        <w:fldChar w:fldCharType="begin"/>
      </w:r>
      <w:r w:rsidRPr="005B3372">
        <w:rPr>
          <w:lang w:val="en-US"/>
        </w:rPr>
        <w:instrText xml:space="preserve"> SEQ Figure \* ARABIC </w:instrText>
      </w:r>
      <w:r>
        <w:fldChar w:fldCharType="separate"/>
      </w:r>
      <w:r>
        <w:rPr>
          <w:noProof/>
          <w:lang w:val="en-US"/>
        </w:rPr>
        <w:t>1</w:t>
      </w:r>
      <w:r>
        <w:fldChar w:fldCharType="end"/>
      </w:r>
      <w:bookmarkEnd w:id="10"/>
      <w:r w:rsidRPr="005B3372">
        <w:rPr>
          <w:lang w:val="en-US"/>
        </w:rPr>
        <w:t>: SNR requi</w:t>
      </w:r>
      <w:r>
        <w:rPr>
          <w:lang w:val="en-US"/>
        </w:rPr>
        <w:t>r</w:t>
      </w:r>
      <w:r w:rsidRPr="005B3372">
        <w:rPr>
          <w:lang w:val="en-US"/>
        </w:rPr>
        <w:t xml:space="preserve">ed to reach target BLER of </w:t>
      </w:r>
      <m:oMath>
        <m:r>
          <m:rPr>
            <m:sty m:val="bi"/>
          </m:rPr>
          <w:rPr>
            <w:rFonts w:ascii="Cambria Math" w:hAnsi="Cambria Math"/>
            <w:lang w:val="en-US"/>
          </w:rPr>
          <m:t>1</m:t>
        </m:r>
        <m:sSup>
          <m:sSupPr>
            <m:ctrlPr>
              <w:rPr>
                <w:rFonts w:ascii="Cambria Math" w:hAnsi="Cambria Math"/>
                <w:i/>
                <w:lang w:val="en-US"/>
              </w:rPr>
            </m:ctrlPr>
          </m:sSupPr>
          <m:e>
            <m:r>
              <m:rPr>
                <m:sty m:val="bi"/>
              </m:rPr>
              <w:rPr>
                <w:rFonts w:ascii="Cambria Math" w:hAnsi="Cambria Math"/>
                <w:lang w:val="en-US"/>
              </w:rPr>
              <m:t>0</m:t>
            </m:r>
          </m:e>
          <m:sup>
            <m:r>
              <m:rPr>
                <m:sty m:val="bi"/>
              </m:rPr>
              <w:rPr>
                <w:rFonts w:ascii="Cambria Math" w:hAnsi="Cambria Math"/>
                <w:lang w:val="en-US"/>
              </w:rPr>
              <m:t>-2</m:t>
            </m:r>
          </m:sup>
        </m:sSup>
      </m:oMath>
      <w:r w:rsidRPr="005B3372">
        <w:rPr>
          <w:lang w:val="en-US"/>
        </w:rPr>
        <w:t xml:space="preserve"> for code rate R=3/4.</w:t>
      </w:r>
    </w:p>
    <w:p w14:paraId="2BAEB95A" w14:textId="77777777" w:rsidR="005B3372" w:rsidRDefault="005B3372" w:rsidP="005B3372">
      <w:pPr>
        <w:pStyle w:val="Observation"/>
        <w:keepNext/>
        <w:numPr>
          <w:ilvl w:val="0"/>
          <w:numId w:val="0"/>
        </w:numPr>
        <w:ind w:left="1701" w:hanging="1701"/>
        <w:jc w:val="center"/>
      </w:pPr>
      <w:bookmarkStart w:id="11" w:name="_Toc491074597"/>
      <w:r w:rsidRPr="005B3372">
        <w:rPr>
          <w:b w:val="0"/>
          <w:noProof/>
          <w:lang w:eastAsia="sv-SE"/>
        </w:rPr>
        <w:drawing>
          <wp:inline distT="0" distB="0" distL="0" distR="0" wp14:anchorId="48DF6E04" wp14:editId="3E8C6266">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00500"/>
                    </a:xfrm>
                    <a:prstGeom prst="rect">
                      <a:avLst/>
                    </a:prstGeom>
                  </pic:spPr>
                </pic:pic>
              </a:graphicData>
            </a:graphic>
          </wp:inline>
        </w:drawing>
      </w:r>
      <w:bookmarkEnd w:id="11"/>
    </w:p>
    <w:p w14:paraId="48EAFF06" w14:textId="5AAC49E2" w:rsidR="005B3372" w:rsidRPr="005B3372" w:rsidRDefault="005B3372" w:rsidP="005B3372">
      <w:pPr>
        <w:pStyle w:val="Caption"/>
        <w:jc w:val="center"/>
        <w:rPr>
          <w:b w:val="0"/>
          <w:lang w:val="en-US"/>
        </w:rPr>
      </w:pPr>
      <w:bookmarkStart w:id="12" w:name="_Ref491062046"/>
      <w:r w:rsidRPr="005B3372">
        <w:rPr>
          <w:lang w:val="en-US"/>
        </w:rPr>
        <w:t xml:space="preserve">Figure </w:t>
      </w:r>
      <w:r>
        <w:fldChar w:fldCharType="begin"/>
      </w:r>
      <w:r w:rsidRPr="005B3372">
        <w:rPr>
          <w:lang w:val="en-US"/>
        </w:rPr>
        <w:instrText xml:space="preserve"> SEQ Figure \* ARABIC </w:instrText>
      </w:r>
      <w:r>
        <w:fldChar w:fldCharType="separate"/>
      </w:r>
      <w:r w:rsidRPr="005B3372">
        <w:rPr>
          <w:noProof/>
          <w:lang w:val="en-US"/>
        </w:rPr>
        <w:t>2</w:t>
      </w:r>
      <w:r>
        <w:fldChar w:fldCharType="end"/>
      </w:r>
      <w:bookmarkEnd w:id="12"/>
      <w:r>
        <w:rPr>
          <w:lang w:val="en-US"/>
        </w:rPr>
        <w:t xml:space="preserve">: </w:t>
      </w:r>
      <w:r w:rsidRPr="005B3372">
        <w:rPr>
          <w:lang w:val="en-US"/>
        </w:rPr>
        <w:t>SNR requi</w:t>
      </w:r>
      <w:r>
        <w:rPr>
          <w:lang w:val="en-US"/>
        </w:rPr>
        <w:t>r</w:t>
      </w:r>
      <w:r w:rsidRPr="005B3372">
        <w:rPr>
          <w:lang w:val="en-US"/>
        </w:rPr>
        <w:t xml:space="preserve">ed to reach target BLER of </w:t>
      </w:r>
      <m:oMath>
        <m:r>
          <m:rPr>
            <m:sty m:val="bi"/>
          </m:rPr>
          <w:rPr>
            <w:rFonts w:ascii="Cambria Math" w:hAnsi="Cambria Math"/>
            <w:lang w:val="en-US"/>
          </w:rPr>
          <m:t>1</m:t>
        </m:r>
        <m:sSup>
          <m:sSupPr>
            <m:ctrlPr>
              <w:rPr>
                <w:rFonts w:ascii="Cambria Math" w:hAnsi="Cambria Math"/>
                <w:i/>
                <w:lang w:val="en-US"/>
              </w:rPr>
            </m:ctrlPr>
          </m:sSupPr>
          <m:e>
            <m:r>
              <m:rPr>
                <m:sty m:val="bi"/>
              </m:rPr>
              <w:rPr>
                <w:rFonts w:ascii="Cambria Math" w:hAnsi="Cambria Math"/>
                <w:lang w:val="en-US"/>
              </w:rPr>
              <m:t>0</m:t>
            </m:r>
          </m:e>
          <m:sup>
            <m:r>
              <m:rPr>
                <m:sty m:val="bi"/>
              </m:rPr>
              <w:rPr>
                <w:rFonts w:ascii="Cambria Math" w:hAnsi="Cambria Math"/>
                <w:lang w:val="en-US"/>
              </w:rPr>
              <m:t>-4</m:t>
            </m:r>
          </m:sup>
        </m:sSup>
      </m:oMath>
      <w:r w:rsidRPr="005B3372">
        <w:rPr>
          <w:lang w:val="en-US"/>
        </w:rPr>
        <w:t xml:space="preserve"> for code rate R=3/4</w:t>
      </w:r>
      <w:r>
        <w:rPr>
          <w:lang w:val="en-US"/>
        </w:rPr>
        <w:t>.</w:t>
      </w:r>
    </w:p>
    <w:p w14:paraId="2C1B6BD4" w14:textId="6C894962" w:rsidR="00C01F33" w:rsidRPr="00DA0A96" w:rsidRDefault="00C01F33" w:rsidP="00CE0424">
      <w:pPr>
        <w:pStyle w:val="Heading1"/>
        <w:rPr>
          <w:lang w:val="en-US"/>
        </w:rPr>
      </w:pPr>
      <w:bookmarkStart w:id="13" w:name="_Ref178064866"/>
      <w:bookmarkEnd w:id="13"/>
      <w:r w:rsidRPr="00DA0A96">
        <w:rPr>
          <w:lang w:val="en-US"/>
        </w:rPr>
        <w:lastRenderedPageBreak/>
        <w:t>Conclusion</w:t>
      </w:r>
    </w:p>
    <w:p w14:paraId="5C4B78AB" w14:textId="77777777" w:rsidR="00D6566C" w:rsidRPr="00DA0A96" w:rsidRDefault="00CD1038">
      <w:pPr>
        <w:pStyle w:val="TOC1"/>
        <w:rPr>
          <w:b/>
          <w:lang w:val="en-US"/>
        </w:rPr>
      </w:pPr>
      <w:r w:rsidRPr="00DA0A96">
        <w:rPr>
          <w:lang w:val="en-US"/>
        </w:rPr>
        <w:t>In this contribution,</w:t>
      </w:r>
      <w:r w:rsidR="008E065E" w:rsidRPr="00DA0A96">
        <w:rPr>
          <w:lang w:val="en-US"/>
        </w:rPr>
        <w:t xml:space="preserve"> we made the following observations:</w:t>
      </w:r>
    </w:p>
    <w:p w14:paraId="36D8A96C" w14:textId="2B18D827" w:rsidR="00E7282F" w:rsidRPr="00DA0A96" w:rsidRDefault="008E065E" w:rsidP="00E7282F">
      <w:pPr>
        <w:pStyle w:val="TOC1"/>
        <w:tabs>
          <w:tab w:val="left" w:pos="1701"/>
        </w:tabs>
        <w:ind w:left="1701" w:hanging="1701"/>
        <w:rPr>
          <w:rFonts w:eastAsiaTheme="minorEastAsia"/>
          <w:b/>
          <w:lang w:val="en-US" w:eastAsia="sv-SE"/>
        </w:rPr>
      </w:pPr>
      <w:r w:rsidRPr="00FB24A6">
        <w:rPr>
          <w:rFonts w:ascii="Arial" w:eastAsia="MS Mincho" w:hAnsi="Arial" w:cs="Arial"/>
          <w:b/>
          <w:bCs/>
          <w:lang w:val="en-GB"/>
        </w:rPr>
        <w:fldChar w:fldCharType="begin"/>
      </w:r>
      <w:r w:rsidRPr="00FB24A6">
        <w:rPr>
          <w:rFonts w:ascii="Arial" w:eastAsia="MS Mincho" w:hAnsi="Arial" w:cs="Arial"/>
          <w:b/>
          <w:bCs/>
          <w:lang w:val="en-GB"/>
        </w:rPr>
        <w:instrText xml:space="preserve"> TOC \f \n \t "Observation;1" </w:instrText>
      </w:r>
      <w:r w:rsidRPr="00FB24A6">
        <w:rPr>
          <w:rFonts w:ascii="Arial" w:eastAsia="MS Mincho" w:hAnsi="Arial" w:cs="Arial"/>
          <w:b/>
          <w:bCs/>
          <w:lang w:val="en-GB"/>
        </w:rPr>
        <w:fldChar w:fldCharType="separate"/>
      </w:r>
      <w:r w:rsidR="00E7282F" w:rsidRPr="00DA0A96">
        <w:rPr>
          <w:b/>
          <w:lang w:val="en-US"/>
        </w:rPr>
        <w:t>Observation 1</w:t>
      </w:r>
      <w:r w:rsidR="00E7282F" w:rsidRPr="00DA0A96">
        <w:rPr>
          <w:rFonts w:eastAsiaTheme="minorEastAsia"/>
          <w:b/>
          <w:lang w:val="en-US" w:eastAsia="sv-SE"/>
        </w:rPr>
        <w:tab/>
      </w:r>
      <w:r w:rsidR="00E7282F" w:rsidRPr="00DA0A96">
        <w:rPr>
          <w:rFonts w:eastAsiaTheme="minorEastAsia"/>
          <w:b/>
          <w:lang w:val="en-US"/>
        </w:rPr>
        <w:t xml:space="preserve">For information block lengths </w:t>
      </w:r>
      <m:oMath>
        <m:r>
          <m:rPr>
            <m:sty m:val="p"/>
          </m:rPr>
          <w:rPr>
            <w:rFonts w:ascii="Cambria Math" w:eastAsiaTheme="minorEastAsia" w:hAnsi="Cambria Math"/>
            <w:lang w:val="en-US"/>
          </w:rPr>
          <m:t>K&lt; ≈300</m:t>
        </m:r>
      </m:oMath>
      <w:r w:rsidR="00E7282F" w:rsidRPr="00DA0A96">
        <w:rPr>
          <w:rFonts w:eastAsiaTheme="minorEastAsia"/>
          <w:b/>
          <w:lang w:val="en-US"/>
        </w:rPr>
        <w:t>, base graph #1 performs significantly worse than base graph #2</w:t>
      </w:r>
      <w:r w:rsidR="00E7282F" w:rsidRPr="00DA0A96">
        <w:rPr>
          <w:b/>
          <w:lang w:val="en-US"/>
        </w:rPr>
        <w:t>.</w:t>
      </w:r>
    </w:p>
    <w:p w14:paraId="30E85606" w14:textId="6D5BD675" w:rsidR="00E7282F" w:rsidRPr="00DA0A96" w:rsidRDefault="00E7282F" w:rsidP="00E7282F">
      <w:pPr>
        <w:pStyle w:val="TOC1"/>
        <w:tabs>
          <w:tab w:val="left" w:pos="1701"/>
        </w:tabs>
        <w:ind w:left="1701" w:hanging="1701"/>
        <w:rPr>
          <w:rFonts w:eastAsiaTheme="minorEastAsia"/>
          <w:b/>
          <w:lang w:val="en-US"/>
        </w:rPr>
      </w:pPr>
      <w:r w:rsidRPr="00DA0A96">
        <w:rPr>
          <w:b/>
          <w:lang w:val="en-US"/>
        </w:rPr>
        <w:t>Observation 2</w:t>
      </w:r>
      <w:r w:rsidRPr="00DA0A96">
        <w:rPr>
          <w:rFonts w:eastAsiaTheme="minorEastAsia"/>
          <w:b/>
          <w:lang w:val="en-US" w:eastAsia="sv-SE"/>
        </w:rPr>
        <w:tab/>
      </w:r>
      <w:r w:rsidRPr="00DA0A96">
        <w:rPr>
          <w:rFonts w:eastAsiaTheme="minorEastAsia"/>
          <w:b/>
          <w:lang w:val="en-US"/>
        </w:rPr>
        <w:t xml:space="preserve">For information block lengths </w:t>
      </w:r>
      <m:oMath>
        <m:r>
          <m:rPr>
            <m:sty m:val="p"/>
          </m:rPr>
          <w:rPr>
            <w:rFonts w:ascii="Cambria Math" w:eastAsiaTheme="minorEastAsia" w:hAnsi="Cambria Math"/>
            <w:lang w:val="en-US"/>
          </w:rPr>
          <m:t>K&gt; ≈300</m:t>
        </m:r>
      </m:oMath>
      <w:r w:rsidRPr="00DA0A96">
        <w:rPr>
          <w:rFonts w:eastAsiaTheme="minorEastAsia"/>
          <w:b/>
          <w:lang w:val="en-US"/>
        </w:rPr>
        <w:t xml:space="preserve">, both base graphs have similar performance at BLER </w:t>
      </w:r>
      <m:oMath>
        <m:r>
          <m:rPr>
            <m:sty m:val="p"/>
          </m:rPr>
          <w:rPr>
            <w:rFonts w:ascii="Cambria Math" w:hAnsi="Cambria Math"/>
            <w:lang w:val="en-US"/>
          </w:rPr>
          <m:t>10-2</m:t>
        </m:r>
      </m:oMath>
      <w:r w:rsidRPr="00DA0A96">
        <w:rPr>
          <w:rFonts w:eastAsiaTheme="minorEastAsia"/>
          <w:b/>
          <w:lang w:val="en-US"/>
        </w:rPr>
        <w:t xml:space="preserve"> while base graph #2 shows some performance loss for some values of K at BLER </w:t>
      </w:r>
      <m:oMath>
        <m:r>
          <m:rPr>
            <m:sty m:val="p"/>
          </m:rPr>
          <w:rPr>
            <w:rFonts w:ascii="Cambria Math" w:hAnsi="Cambria Math"/>
            <w:lang w:val="en-US"/>
          </w:rPr>
          <m:t>10-4</m:t>
        </m:r>
      </m:oMath>
      <w:r w:rsidRPr="00DA0A96">
        <w:rPr>
          <w:rFonts w:eastAsiaTheme="minorEastAsia"/>
          <w:b/>
          <w:lang w:val="en-US"/>
        </w:rPr>
        <w:t>.</w:t>
      </w:r>
    </w:p>
    <w:p w14:paraId="773F2EBA" w14:textId="0FB79DE7" w:rsidR="008468AC" w:rsidRPr="00A371BB" w:rsidRDefault="008468AC" w:rsidP="008468AC">
      <w:pPr>
        <w:rPr>
          <w:noProof/>
          <w:lang w:val="en-US" w:eastAsia="sv-SE"/>
        </w:rPr>
      </w:pPr>
      <w:r w:rsidRPr="00A371BB">
        <w:rPr>
          <w:noProof/>
          <w:lang w:val="en-US" w:eastAsia="sv-SE"/>
        </w:rPr>
        <w:t>Based on these observations, we have the following proposal:</w:t>
      </w:r>
    </w:p>
    <w:p w14:paraId="0E7939E4" w14:textId="4FC93C78" w:rsidR="00E7282F" w:rsidRPr="00A371BB" w:rsidRDefault="008468AC" w:rsidP="008468AC">
      <w:pPr>
        <w:pStyle w:val="Proposal"/>
        <w:numPr>
          <w:ilvl w:val="0"/>
          <w:numId w:val="3"/>
        </w:numPr>
        <w:tabs>
          <w:tab w:val="clear" w:pos="1304"/>
        </w:tabs>
        <w:ind w:left="1701" w:hanging="1701"/>
        <w:rPr>
          <w:lang w:val="en-US"/>
        </w:rPr>
      </w:pPr>
      <w:r w:rsidRPr="00A371BB">
        <w:rPr>
          <w:lang w:val="en-US"/>
        </w:rPr>
        <w:t>Use base graph #1 for all combinations of information block length K&lt;512 and code rate R&gt;2/3.</w:t>
      </w:r>
    </w:p>
    <w:p w14:paraId="70967945" w14:textId="06DB69DF" w:rsidR="00C01F33" w:rsidRPr="00A371BB" w:rsidRDefault="008E065E" w:rsidP="008468AC">
      <w:pPr>
        <w:rPr>
          <w:lang w:val="en-US"/>
        </w:rPr>
      </w:pPr>
      <w:r w:rsidRPr="00FB24A6">
        <w:rPr>
          <w:lang w:val="en-GB"/>
        </w:rPr>
        <w:fldChar w:fldCharType="end"/>
      </w:r>
    </w:p>
    <w:p w14:paraId="57B73A36" w14:textId="77777777" w:rsidR="00F507D1" w:rsidRPr="00CE0424" w:rsidRDefault="00F507D1" w:rsidP="00CE0424">
      <w:pPr>
        <w:pStyle w:val="Heading1"/>
      </w:pPr>
      <w:bookmarkStart w:id="14" w:name="_In-sequence_SDU_delivery"/>
      <w:bookmarkEnd w:id="14"/>
      <w:r w:rsidRPr="00CE0424">
        <w:t>References</w:t>
      </w:r>
    </w:p>
    <w:p w14:paraId="63CE56D8" w14:textId="415519D6" w:rsidR="000A4D8A" w:rsidRPr="00DA0A96" w:rsidRDefault="000A4D8A" w:rsidP="00873654">
      <w:pPr>
        <w:pStyle w:val="Reference"/>
        <w:ind w:left="540"/>
        <w:rPr>
          <w:rFonts w:cs="Arial"/>
          <w:lang w:val="en-US"/>
        </w:rPr>
      </w:pPr>
      <w:bookmarkStart w:id="15" w:name="_Ref476919366"/>
      <w:bookmarkStart w:id="16" w:name="_Ref174151459"/>
      <w:bookmarkStart w:id="17" w:name="_Ref189809556"/>
      <w:bookmarkStart w:id="18" w:name="_Ref454459437"/>
      <w:r w:rsidRPr="00DA0A96">
        <w:rPr>
          <w:rFonts w:cs="Arial"/>
          <w:lang w:val="en-US"/>
        </w:rPr>
        <w:t xml:space="preserve">RAN1, Chairman’s Notes, </w:t>
      </w:r>
      <w:r w:rsidR="004A305A" w:rsidRPr="00DA0A96">
        <w:rPr>
          <w:rFonts w:cs="Arial"/>
          <w:lang w:val="en-US"/>
        </w:rPr>
        <w:t>3GPP TSG RAN WG1 NR AdHoc #2, June 2017</w:t>
      </w:r>
      <w:r w:rsidRPr="00DA0A96">
        <w:rPr>
          <w:rFonts w:cs="Arial"/>
          <w:lang w:val="en-US"/>
        </w:rPr>
        <w:t>.</w:t>
      </w:r>
      <w:bookmarkEnd w:id="15"/>
    </w:p>
    <w:p w14:paraId="7C3CE639" w14:textId="27BC9C2B" w:rsidR="00C63BCC" w:rsidRPr="00DA0A96" w:rsidRDefault="0076220E" w:rsidP="00873654">
      <w:pPr>
        <w:pStyle w:val="Reference"/>
        <w:ind w:left="540"/>
        <w:rPr>
          <w:lang w:val="en-US"/>
        </w:rPr>
      </w:pPr>
      <w:bookmarkStart w:id="19" w:name="_Ref481399034"/>
      <w:r w:rsidRPr="00DA0A96">
        <w:rPr>
          <w:lang w:val="en-US"/>
        </w:rPr>
        <w:t>R1-1711982, WF on LDPC parity check matrices, Nokia, et al., June 2017.</w:t>
      </w:r>
      <w:bookmarkEnd w:id="16"/>
      <w:bookmarkEnd w:id="17"/>
      <w:bookmarkEnd w:id="18"/>
      <w:bookmarkEnd w:id="19"/>
    </w:p>
    <w:sectPr w:rsidR="00C63BCC" w:rsidRPr="00DA0A9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91E79" w14:textId="77777777" w:rsidR="003F6E4D" w:rsidRDefault="003F6E4D">
      <w:r>
        <w:separator/>
      </w:r>
    </w:p>
  </w:endnote>
  <w:endnote w:type="continuationSeparator" w:id="0">
    <w:p w14:paraId="2E2097FD" w14:textId="77777777" w:rsidR="003F6E4D" w:rsidRDefault="003F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3F54A" w14:textId="77777777" w:rsidR="007A2AED" w:rsidRDefault="007A2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8836814" w:rsidR="003C2F78" w:rsidRDefault="003C2F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2AED">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2AED">
      <w:rPr>
        <w:rStyle w:val="PageNumber"/>
        <w:noProof/>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1CAD4" w14:textId="77777777" w:rsidR="007A2AED" w:rsidRDefault="007A2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D8F19" w14:textId="77777777" w:rsidR="003F6E4D" w:rsidRDefault="003F6E4D">
      <w:r>
        <w:separator/>
      </w:r>
    </w:p>
  </w:footnote>
  <w:footnote w:type="continuationSeparator" w:id="0">
    <w:p w14:paraId="00D0FE30" w14:textId="77777777" w:rsidR="003F6E4D" w:rsidRDefault="003F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C2F78" w:rsidRDefault="003C2F7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D296E" w14:textId="77777777" w:rsidR="007A2AED" w:rsidRDefault="007A2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9245B" w14:textId="77777777" w:rsidR="007A2AED" w:rsidRDefault="007A2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0A3E35"/>
    <w:multiLevelType w:val="multilevel"/>
    <w:tmpl w:val="79227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6D1D45"/>
    <w:multiLevelType w:val="multilevel"/>
    <w:tmpl w:val="18C4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6B0A1D"/>
    <w:multiLevelType w:val="hybridMultilevel"/>
    <w:tmpl w:val="64B256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0"/>
  </w:num>
  <w:num w:numId="3">
    <w:abstractNumId w:val="23"/>
  </w:num>
  <w:num w:numId="4">
    <w:abstractNumId w:val="25"/>
  </w:num>
  <w:num w:numId="5">
    <w:abstractNumId w:val="20"/>
  </w:num>
  <w:num w:numId="6">
    <w:abstractNumId w:val="28"/>
  </w:num>
  <w:num w:numId="7">
    <w:abstractNumId w:val="32"/>
  </w:num>
  <w:num w:numId="8">
    <w:abstractNumId w:val="21"/>
  </w:num>
  <w:num w:numId="9">
    <w:abstractNumId w:val="19"/>
  </w:num>
  <w:num w:numId="10">
    <w:abstractNumId w:val="3"/>
  </w:num>
  <w:num w:numId="11">
    <w:abstractNumId w:val="2"/>
  </w:num>
  <w:num w:numId="12">
    <w:abstractNumId w:val="1"/>
  </w:num>
  <w:num w:numId="13">
    <w:abstractNumId w:val="31"/>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8"/>
  </w:num>
  <w:num w:numId="18">
    <w:abstractNumId w:val="12"/>
  </w:num>
  <w:num w:numId="19">
    <w:abstractNumId w:val="29"/>
  </w:num>
  <w:num w:numId="20">
    <w:abstractNumId w:val="22"/>
  </w:num>
  <w:num w:numId="21">
    <w:abstractNumId w:val="14"/>
  </w:num>
  <w:num w:numId="22">
    <w:abstractNumId w:val="17"/>
  </w:num>
  <w:num w:numId="23">
    <w:abstractNumId w:val="16"/>
  </w:num>
  <w:num w:numId="24">
    <w:abstractNumId w:val="35"/>
  </w:num>
  <w:num w:numId="25">
    <w:abstractNumId w:val="33"/>
  </w:num>
  <w:num w:numId="26">
    <w:abstractNumId w:val="36"/>
  </w:num>
  <w:num w:numId="27">
    <w:abstractNumId w:val="27"/>
  </w:num>
  <w:num w:numId="28">
    <w:abstractNumId w:val="13"/>
  </w:num>
  <w:num w:numId="29">
    <w:abstractNumId w:val="11"/>
  </w:num>
  <w:num w:numId="30">
    <w:abstractNumId w:val="24"/>
  </w:num>
  <w:num w:numId="31">
    <w:abstractNumId w:val="37"/>
  </w:num>
  <w:num w:numId="32">
    <w:abstractNumId w:val="10"/>
  </w:num>
  <w:num w:numId="33">
    <w:abstractNumId w:val="9"/>
  </w:num>
  <w:num w:numId="34">
    <w:abstractNumId w:val="8"/>
  </w:num>
  <w:num w:numId="35">
    <w:abstractNumId w:val="7"/>
  </w:num>
  <w:num w:numId="36">
    <w:abstractNumId w:val="6"/>
  </w:num>
  <w:num w:numId="37">
    <w:abstractNumId w:val="5"/>
  </w:num>
  <w:num w:numId="38">
    <w:abstractNumId w:val="4"/>
  </w:num>
  <w:num w:numId="39">
    <w:abstractNumId w:val="15"/>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AD"/>
    <w:rsid w:val="000006E1"/>
    <w:rsid w:val="000026A7"/>
    <w:rsid w:val="00002A37"/>
    <w:rsid w:val="00006446"/>
    <w:rsid w:val="00006896"/>
    <w:rsid w:val="00007CDC"/>
    <w:rsid w:val="00011924"/>
    <w:rsid w:val="00011B28"/>
    <w:rsid w:val="00012030"/>
    <w:rsid w:val="00012C5B"/>
    <w:rsid w:val="00015D15"/>
    <w:rsid w:val="00016430"/>
    <w:rsid w:val="00022DBC"/>
    <w:rsid w:val="0002531D"/>
    <w:rsid w:val="0002564D"/>
    <w:rsid w:val="00025ECA"/>
    <w:rsid w:val="000325B8"/>
    <w:rsid w:val="00034C15"/>
    <w:rsid w:val="000356C7"/>
    <w:rsid w:val="00036BA1"/>
    <w:rsid w:val="00040465"/>
    <w:rsid w:val="000422E2"/>
    <w:rsid w:val="00042F22"/>
    <w:rsid w:val="000444EF"/>
    <w:rsid w:val="00052874"/>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A59BC"/>
    <w:rsid w:val="000B2719"/>
    <w:rsid w:val="000B3A8F"/>
    <w:rsid w:val="000B4AB9"/>
    <w:rsid w:val="000B58C3"/>
    <w:rsid w:val="000B61E9"/>
    <w:rsid w:val="000C165A"/>
    <w:rsid w:val="000C2E19"/>
    <w:rsid w:val="000D0D07"/>
    <w:rsid w:val="000D3F21"/>
    <w:rsid w:val="000D4797"/>
    <w:rsid w:val="000D56EC"/>
    <w:rsid w:val="000E0527"/>
    <w:rsid w:val="000E1E92"/>
    <w:rsid w:val="000F06D6"/>
    <w:rsid w:val="000F0EB1"/>
    <w:rsid w:val="000F1106"/>
    <w:rsid w:val="000F331D"/>
    <w:rsid w:val="000F3BE9"/>
    <w:rsid w:val="000F3F6C"/>
    <w:rsid w:val="000F6DF3"/>
    <w:rsid w:val="001005FF"/>
    <w:rsid w:val="00102BCC"/>
    <w:rsid w:val="001062FB"/>
    <w:rsid w:val="001063E6"/>
    <w:rsid w:val="00111DAE"/>
    <w:rsid w:val="0011366D"/>
    <w:rsid w:val="00113CF4"/>
    <w:rsid w:val="001153EA"/>
    <w:rsid w:val="00115643"/>
    <w:rsid w:val="00116765"/>
    <w:rsid w:val="0011776A"/>
    <w:rsid w:val="001219F5"/>
    <w:rsid w:val="00121A20"/>
    <w:rsid w:val="0012377F"/>
    <w:rsid w:val="00124314"/>
    <w:rsid w:val="00126B4A"/>
    <w:rsid w:val="00132FD0"/>
    <w:rsid w:val="001344C0"/>
    <w:rsid w:val="001346FA"/>
    <w:rsid w:val="00135252"/>
    <w:rsid w:val="00136E81"/>
    <w:rsid w:val="00137AB5"/>
    <w:rsid w:val="00137F0B"/>
    <w:rsid w:val="00147DE9"/>
    <w:rsid w:val="0015032F"/>
    <w:rsid w:val="00151E23"/>
    <w:rsid w:val="001521A7"/>
    <w:rsid w:val="001526E0"/>
    <w:rsid w:val="001551B5"/>
    <w:rsid w:val="00161C5B"/>
    <w:rsid w:val="001641F6"/>
    <w:rsid w:val="001659C1"/>
    <w:rsid w:val="00170E7D"/>
    <w:rsid w:val="00173A8E"/>
    <w:rsid w:val="00177795"/>
    <w:rsid w:val="0018143F"/>
    <w:rsid w:val="0018669E"/>
    <w:rsid w:val="00190AC1"/>
    <w:rsid w:val="0019341A"/>
    <w:rsid w:val="00197DF9"/>
    <w:rsid w:val="001A1987"/>
    <w:rsid w:val="001A2564"/>
    <w:rsid w:val="001A6173"/>
    <w:rsid w:val="001A6CBA"/>
    <w:rsid w:val="001B0D97"/>
    <w:rsid w:val="001B0DEE"/>
    <w:rsid w:val="001B5A5D"/>
    <w:rsid w:val="001C1CE5"/>
    <w:rsid w:val="001C3D2A"/>
    <w:rsid w:val="001D1D7F"/>
    <w:rsid w:val="001D51BA"/>
    <w:rsid w:val="001D6342"/>
    <w:rsid w:val="001D6D53"/>
    <w:rsid w:val="001E2888"/>
    <w:rsid w:val="001E4D57"/>
    <w:rsid w:val="001E528C"/>
    <w:rsid w:val="001E58E2"/>
    <w:rsid w:val="001E7AED"/>
    <w:rsid w:val="001F3916"/>
    <w:rsid w:val="001F54C5"/>
    <w:rsid w:val="001F662C"/>
    <w:rsid w:val="001F7074"/>
    <w:rsid w:val="00200490"/>
    <w:rsid w:val="00201F3A"/>
    <w:rsid w:val="00203F96"/>
    <w:rsid w:val="002069B2"/>
    <w:rsid w:val="00207FA3"/>
    <w:rsid w:val="0021350B"/>
    <w:rsid w:val="00214DA8"/>
    <w:rsid w:val="00215423"/>
    <w:rsid w:val="002158FA"/>
    <w:rsid w:val="00220600"/>
    <w:rsid w:val="002224DB"/>
    <w:rsid w:val="00223C28"/>
    <w:rsid w:val="00223FCB"/>
    <w:rsid w:val="002252C3"/>
    <w:rsid w:val="00225C54"/>
    <w:rsid w:val="00230765"/>
    <w:rsid w:val="002319E4"/>
    <w:rsid w:val="00235632"/>
    <w:rsid w:val="00235872"/>
    <w:rsid w:val="00241559"/>
    <w:rsid w:val="002435B3"/>
    <w:rsid w:val="002458EB"/>
    <w:rsid w:val="002476C9"/>
    <w:rsid w:val="00247A46"/>
    <w:rsid w:val="002500C8"/>
    <w:rsid w:val="002520A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203"/>
    <w:rsid w:val="002C41E6"/>
    <w:rsid w:val="002C5BA4"/>
    <w:rsid w:val="002C778E"/>
    <w:rsid w:val="002D071A"/>
    <w:rsid w:val="002D34B2"/>
    <w:rsid w:val="002D7637"/>
    <w:rsid w:val="002E17F2"/>
    <w:rsid w:val="002E3F64"/>
    <w:rsid w:val="002E4E54"/>
    <w:rsid w:val="002E7526"/>
    <w:rsid w:val="002E7CAE"/>
    <w:rsid w:val="002F2771"/>
    <w:rsid w:val="002F37A9"/>
    <w:rsid w:val="00301019"/>
    <w:rsid w:val="00301CE6"/>
    <w:rsid w:val="0030256B"/>
    <w:rsid w:val="0030501F"/>
    <w:rsid w:val="00307BA1"/>
    <w:rsid w:val="00311702"/>
    <w:rsid w:val="00311E82"/>
    <w:rsid w:val="00313FD6"/>
    <w:rsid w:val="003143BD"/>
    <w:rsid w:val="003203ED"/>
    <w:rsid w:val="00322C9F"/>
    <w:rsid w:val="00324D23"/>
    <w:rsid w:val="00327345"/>
    <w:rsid w:val="00331751"/>
    <w:rsid w:val="00334579"/>
    <w:rsid w:val="00335858"/>
    <w:rsid w:val="00336BDA"/>
    <w:rsid w:val="0033783D"/>
    <w:rsid w:val="00340F38"/>
    <w:rsid w:val="00342AEE"/>
    <w:rsid w:val="00342BD7"/>
    <w:rsid w:val="00343A07"/>
    <w:rsid w:val="00343C52"/>
    <w:rsid w:val="00346DB5"/>
    <w:rsid w:val="003477B1"/>
    <w:rsid w:val="00354456"/>
    <w:rsid w:val="0035512A"/>
    <w:rsid w:val="00357380"/>
    <w:rsid w:val="003602D9"/>
    <w:rsid w:val="003604CE"/>
    <w:rsid w:val="0037010B"/>
    <w:rsid w:val="00370E47"/>
    <w:rsid w:val="003742AC"/>
    <w:rsid w:val="00377CE1"/>
    <w:rsid w:val="0038245D"/>
    <w:rsid w:val="00384604"/>
    <w:rsid w:val="00385BF0"/>
    <w:rsid w:val="00387E29"/>
    <w:rsid w:val="003939FF"/>
    <w:rsid w:val="003944BA"/>
    <w:rsid w:val="003A0850"/>
    <w:rsid w:val="003A2223"/>
    <w:rsid w:val="003A2A0F"/>
    <w:rsid w:val="003A45A1"/>
    <w:rsid w:val="003A5B0A"/>
    <w:rsid w:val="003A6BAC"/>
    <w:rsid w:val="003A7EF3"/>
    <w:rsid w:val="003B159C"/>
    <w:rsid w:val="003B369F"/>
    <w:rsid w:val="003B36A3"/>
    <w:rsid w:val="003B4AED"/>
    <w:rsid w:val="003B7FE5"/>
    <w:rsid w:val="003C11C8"/>
    <w:rsid w:val="003C2702"/>
    <w:rsid w:val="003C2F78"/>
    <w:rsid w:val="003C7806"/>
    <w:rsid w:val="003D058F"/>
    <w:rsid w:val="003D109F"/>
    <w:rsid w:val="003D12E0"/>
    <w:rsid w:val="003D2478"/>
    <w:rsid w:val="003D3C45"/>
    <w:rsid w:val="003D5B1F"/>
    <w:rsid w:val="003D67EF"/>
    <w:rsid w:val="003E09E6"/>
    <w:rsid w:val="003E15FA"/>
    <w:rsid w:val="003E55E4"/>
    <w:rsid w:val="003E74E3"/>
    <w:rsid w:val="003F05C7"/>
    <w:rsid w:val="003F1D7E"/>
    <w:rsid w:val="003F2CD4"/>
    <w:rsid w:val="003F6BBE"/>
    <w:rsid w:val="003F6E4D"/>
    <w:rsid w:val="004000E8"/>
    <w:rsid w:val="004015B7"/>
    <w:rsid w:val="00402E2B"/>
    <w:rsid w:val="004042F4"/>
    <w:rsid w:val="0040512B"/>
    <w:rsid w:val="00405CA5"/>
    <w:rsid w:val="004068C7"/>
    <w:rsid w:val="00407CD3"/>
    <w:rsid w:val="00410134"/>
    <w:rsid w:val="00410B72"/>
    <w:rsid w:val="00410F18"/>
    <w:rsid w:val="0041263E"/>
    <w:rsid w:val="00413AAC"/>
    <w:rsid w:val="00421105"/>
    <w:rsid w:val="004242F4"/>
    <w:rsid w:val="00427248"/>
    <w:rsid w:val="00437447"/>
    <w:rsid w:val="00440800"/>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3164"/>
    <w:rsid w:val="00494AD4"/>
    <w:rsid w:val="004964F1"/>
    <w:rsid w:val="004A16BC"/>
    <w:rsid w:val="004A2B94"/>
    <w:rsid w:val="004A305A"/>
    <w:rsid w:val="004B748C"/>
    <w:rsid w:val="004B7C0C"/>
    <w:rsid w:val="004C3898"/>
    <w:rsid w:val="004D1E54"/>
    <w:rsid w:val="004D36B1"/>
    <w:rsid w:val="004D7EBD"/>
    <w:rsid w:val="004E2680"/>
    <w:rsid w:val="004E28F9"/>
    <w:rsid w:val="004E462E"/>
    <w:rsid w:val="004E56DC"/>
    <w:rsid w:val="004E76F4"/>
    <w:rsid w:val="004F0B4E"/>
    <w:rsid w:val="004F0B6C"/>
    <w:rsid w:val="004F2078"/>
    <w:rsid w:val="004F4DA3"/>
    <w:rsid w:val="00505F89"/>
    <w:rsid w:val="00506557"/>
    <w:rsid w:val="0050677A"/>
    <w:rsid w:val="005108D8"/>
    <w:rsid w:val="005116F9"/>
    <w:rsid w:val="005153A7"/>
    <w:rsid w:val="005219CF"/>
    <w:rsid w:val="005278C3"/>
    <w:rsid w:val="00527CBA"/>
    <w:rsid w:val="00534B59"/>
    <w:rsid w:val="00536759"/>
    <w:rsid w:val="00537C62"/>
    <w:rsid w:val="00537C70"/>
    <w:rsid w:val="00546970"/>
    <w:rsid w:val="00546DCD"/>
    <w:rsid w:val="00547F4D"/>
    <w:rsid w:val="00547FE5"/>
    <w:rsid w:val="00550419"/>
    <w:rsid w:val="00554E19"/>
    <w:rsid w:val="00555A08"/>
    <w:rsid w:val="00556E09"/>
    <w:rsid w:val="0056121F"/>
    <w:rsid w:val="00572505"/>
    <w:rsid w:val="00582809"/>
    <w:rsid w:val="0058798C"/>
    <w:rsid w:val="005900FA"/>
    <w:rsid w:val="005924DC"/>
    <w:rsid w:val="005935A4"/>
    <w:rsid w:val="005948C2"/>
    <w:rsid w:val="00595DCA"/>
    <w:rsid w:val="0059723F"/>
    <w:rsid w:val="0059779B"/>
    <w:rsid w:val="005A209A"/>
    <w:rsid w:val="005A620C"/>
    <w:rsid w:val="005A662D"/>
    <w:rsid w:val="005B3372"/>
    <w:rsid w:val="005B35D7"/>
    <w:rsid w:val="005B392A"/>
    <w:rsid w:val="005B3AA3"/>
    <w:rsid w:val="005B6D53"/>
    <w:rsid w:val="005B6F83"/>
    <w:rsid w:val="005C2535"/>
    <w:rsid w:val="005C74FB"/>
    <w:rsid w:val="005D1178"/>
    <w:rsid w:val="005D1602"/>
    <w:rsid w:val="005D60DC"/>
    <w:rsid w:val="005E385F"/>
    <w:rsid w:val="005E5B81"/>
    <w:rsid w:val="005F2CB1"/>
    <w:rsid w:val="005F3025"/>
    <w:rsid w:val="005F618C"/>
    <w:rsid w:val="005F70BD"/>
    <w:rsid w:val="0060283C"/>
    <w:rsid w:val="00604F14"/>
    <w:rsid w:val="00605511"/>
    <w:rsid w:val="006114BA"/>
    <w:rsid w:val="00611B83"/>
    <w:rsid w:val="00613257"/>
    <w:rsid w:val="00620A71"/>
    <w:rsid w:val="00620D80"/>
    <w:rsid w:val="006212A9"/>
    <w:rsid w:val="006234A6"/>
    <w:rsid w:val="00625F66"/>
    <w:rsid w:val="00630001"/>
    <w:rsid w:val="006311B3"/>
    <w:rsid w:val="0063284C"/>
    <w:rsid w:val="00636398"/>
    <w:rsid w:val="006368D3"/>
    <w:rsid w:val="006377EC"/>
    <w:rsid w:val="00637FCE"/>
    <w:rsid w:val="0064151F"/>
    <w:rsid w:val="00641533"/>
    <w:rsid w:val="0064208D"/>
    <w:rsid w:val="00643475"/>
    <w:rsid w:val="0064396A"/>
    <w:rsid w:val="0064624E"/>
    <w:rsid w:val="006472D2"/>
    <w:rsid w:val="00650AB9"/>
    <w:rsid w:val="00652DB7"/>
    <w:rsid w:val="00653600"/>
    <w:rsid w:val="00655733"/>
    <w:rsid w:val="00655ACD"/>
    <w:rsid w:val="00656A92"/>
    <w:rsid w:val="00656C8F"/>
    <w:rsid w:val="00656DDE"/>
    <w:rsid w:val="0066011D"/>
    <w:rsid w:val="006607C0"/>
    <w:rsid w:val="006613A6"/>
    <w:rsid w:val="006627A2"/>
    <w:rsid w:val="006634E6"/>
    <w:rsid w:val="0066456E"/>
    <w:rsid w:val="006655EE"/>
    <w:rsid w:val="00667EE7"/>
    <w:rsid w:val="00670922"/>
    <w:rsid w:val="00670BE1"/>
    <w:rsid w:val="00671564"/>
    <w:rsid w:val="0067218F"/>
    <w:rsid w:val="006741F2"/>
    <w:rsid w:val="00674CC3"/>
    <w:rsid w:val="00675C72"/>
    <w:rsid w:val="006771F9"/>
    <w:rsid w:val="006776D7"/>
    <w:rsid w:val="00681003"/>
    <w:rsid w:val="006817C9"/>
    <w:rsid w:val="00682CB3"/>
    <w:rsid w:val="00683ECE"/>
    <w:rsid w:val="00695FC2"/>
    <w:rsid w:val="00696949"/>
    <w:rsid w:val="00697052"/>
    <w:rsid w:val="006A0153"/>
    <w:rsid w:val="006A0EC6"/>
    <w:rsid w:val="006A46FB"/>
    <w:rsid w:val="006A5E28"/>
    <w:rsid w:val="006A697B"/>
    <w:rsid w:val="006A7AFF"/>
    <w:rsid w:val="006B1816"/>
    <w:rsid w:val="006B2099"/>
    <w:rsid w:val="006B50CF"/>
    <w:rsid w:val="006B5B0F"/>
    <w:rsid w:val="006C03B8"/>
    <w:rsid w:val="006C5EC9"/>
    <w:rsid w:val="006C6059"/>
    <w:rsid w:val="006C716E"/>
    <w:rsid w:val="006C7522"/>
    <w:rsid w:val="006D54A1"/>
    <w:rsid w:val="006D6F08"/>
    <w:rsid w:val="006E062C"/>
    <w:rsid w:val="006E28B7"/>
    <w:rsid w:val="006E3310"/>
    <w:rsid w:val="006E4E39"/>
    <w:rsid w:val="006E565E"/>
    <w:rsid w:val="006E673D"/>
    <w:rsid w:val="006E7D3B"/>
    <w:rsid w:val="006F1821"/>
    <w:rsid w:val="006F1B70"/>
    <w:rsid w:val="006F341D"/>
    <w:rsid w:val="006F3CDE"/>
    <w:rsid w:val="006F58D4"/>
    <w:rsid w:val="00700D25"/>
    <w:rsid w:val="0070346E"/>
    <w:rsid w:val="00704EDB"/>
    <w:rsid w:val="00706101"/>
    <w:rsid w:val="00707072"/>
    <w:rsid w:val="00707D61"/>
    <w:rsid w:val="00712287"/>
    <w:rsid w:val="00712772"/>
    <w:rsid w:val="007148D3"/>
    <w:rsid w:val="00715153"/>
    <w:rsid w:val="00715B9A"/>
    <w:rsid w:val="007230EB"/>
    <w:rsid w:val="00726EA6"/>
    <w:rsid w:val="00727208"/>
    <w:rsid w:val="00727680"/>
    <w:rsid w:val="00732461"/>
    <w:rsid w:val="00732E7F"/>
    <w:rsid w:val="007348B1"/>
    <w:rsid w:val="007362A6"/>
    <w:rsid w:val="00736D7D"/>
    <w:rsid w:val="00740E58"/>
    <w:rsid w:val="007427D6"/>
    <w:rsid w:val="007445A0"/>
    <w:rsid w:val="0074524B"/>
    <w:rsid w:val="00747D8B"/>
    <w:rsid w:val="00751228"/>
    <w:rsid w:val="007571E1"/>
    <w:rsid w:val="007604B2"/>
    <w:rsid w:val="0076220E"/>
    <w:rsid w:val="00765281"/>
    <w:rsid w:val="00765C55"/>
    <w:rsid w:val="00766BAD"/>
    <w:rsid w:val="007730BD"/>
    <w:rsid w:val="007755F2"/>
    <w:rsid w:val="00776971"/>
    <w:rsid w:val="0078025E"/>
    <w:rsid w:val="00781421"/>
    <w:rsid w:val="0078177E"/>
    <w:rsid w:val="0078304C"/>
    <w:rsid w:val="00783673"/>
    <w:rsid w:val="00785490"/>
    <w:rsid w:val="00790106"/>
    <w:rsid w:val="007925EA"/>
    <w:rsid w:val="00793CD8"/>
    <w:rsid w:val="00795C92"/>
    <w:rsid w:val="00796231"/>
    <w:rsid w:val="007A09B7"/>
    <w:rsid w:val="007A1CB3"/>
    <w:rsid w:val="007A2AED"/>
    <w:rsid w:val="007A306F"/>
    <w:rsid w:val="007A3E72"/>
    <w:rsid w:val="007A43A6"/>
    <w:rsid w:val="007A58A6"/>
    <w:rsid w:val="007B3D2D"/>
    <w:rsid w:val="007B50AE"/>
    <w:rsid w:val="007B51DF"/>
    <w:rsid w:val="007C05DD"/>
    <w:rsid w:val="007C3D18"/>
    <w:rsid w:val="007C60BF"/>
    <w:rsid w:val="007C6A07"/>
    <w:rsid w:val="007C75A1"/>
    <w:rsid w:val="007C76CA"/>
    <w:rsid w:val="007C77A5"/>
    <w:rsid w:val="007D04E5"/>
    <w:rsid w:val="007D560B"/>
    <w:rsid w:val="007D5901"/>
    <w:rsid w:val="007D7526"/>
    <w:rsid w:val="007E310B"/>
    <w:rsid w:val="007E4610"/>
    <w:rsid w:val="007E4715"/>
    <w:rsid w:val="007E505B"/>
    <w:rsid w:val="007E7091"/>
    <w:rsid w:val="007F0EC4"/>
    <w:rsid w:val="00803FAE"/>
    <w:rsid w:val="0080605F"/>
    <w:rsid w:val="00807786"/>
    <w:rsid w:val="00811647"/>
    <w:rsid w:val="00811FCB"/>
    <w:rsid w:val="008158D6"/>
    <w:rsid w:val="00817196"/>
    <w:rsid w:val="008235DB"/>
    <w:rsid w:val="00824AB4"/>
    <w:rsid w:val="008252B1"/>
    <w:rsid w:val="00825C42"/>
    <w:rsid w:val="00825D25"/>
    <w:rsid w:val="00827D6F"/>
    <w:rsid w:val="008376AC"/>
    <w:rsid w:val="008444E8"/>
    <w:rsid w:val="00844E80"/>
    <w:rsid w:val="008468AC"/>
    <w:rsid w:val="00846FE7"/>
    <w:rsid w:val="00853C6B"/>
    <w:rsid w:val="00855D47"/>
    <w:rsid w:val="00856911"/>
    <w:rsid w:val="00857A8A"/>
    <w:rsid w:val="00867247"/>
    <w:rsid w:val="008677FD"/>
    <w:rsid w:val="008706D4"/>
    <w:rsid w:val="00870F8A"/>
    <w:rsid w:val="008719A4"/>
    <w:rsid w:val="00871D23"/>
    <w:rsid w:val="00873654"/>
    <w:rsid w:val="00874312"/>
    <w:rsid w:val="0087437C"/>
    <w:rsid w:val="00875CD7"/>
    <w:rsid w:val="00876B4D"/>
    <w:rsid w:val="00877660"/>
    <w:rsid w:val="00877F18"/>
    <w:rsid w:val="00880DD2"/>
    <w:rsid w:val="008834BD"/>
    <w:rsid w:val="00894A88"/>
    <w:rsid w:val="00895386"/>
    <w:rsid w:val="00895877"/>
    <w:rsid w:val="00896D15"/>
    <w:rsid w:val="008A1578"/>
    <w:rsid w:val="008A21FF"/>
    <w:rsid w:val="008A2CE2"/>
    <w:rsid w:val="008A30AC"/>
    <w:rsid w:val="008A423A"/>
    <w:rsid w:val="008A44B8"/>
    <w:rsid w:val="008A5155"/>
    <w:rsid w:val="008A51A8"/>
    <w:rsid w:val="008A54C7"/>
    <w:rsid w:val="008A77D8"/>
    <w:rsid w:val="008B0483"/>
    <w:rsid w:val="008B0C2A"/>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A03"/>
    <w:rsid w:val="008F1EAB"/>
    <w:rsid w:val="008F33DC"/>
    <w:rsid w:val="008F3552"/>
    <w:rsid w:val="008F477F"/>
    <w:rsid w:val="00902350"/>
    <w:rsid w:val="0090336B"/>
    <w:rsid w:val="009053AA"/>
    <w:rsid w:val="00906939"/>
    <w:rsid w:val="00910B7D"/>
    <w:rsid w:val="00911DFB"/>
    <w:rsid w:val="009139D9"/>
    <w:rsid w:val="00914AD8"/>
    <w:rsid w:val="00916079"/>
    <w:rsid w:val="00917CE9"/>
    <w:rsid w:val="00920BF2"/>
    <w:rsid w:val="00922010"/>
    <w:rsid w:val="00922314"/>
    <w:rsid w:val="009239DC"/>
    <w:rsid w:val="00925C7F"/>
    <w:rsid w:val="00926452"/>
    <w:rsid w:val="00931BD9"/>
    <w:rsid w:val="009368F3"/>
    <w:rsid w:val="00941636"/>
    <w:rsid w:val="00941AD0"/>
    <w:rsid w:val="00943742"/>
    <w:rsid w:val="00945C05"/>
    <w:rsid w:val="0094691F"/>
    <w:rsid w:val="00946945"/>
    <w:rsid w:val="00947713"/>
    <w:rsid w:val="00950DE7"/>
    <w:rsid w:val="00953920"/>
    <w:rsid w:val="00953D47"/>
    <w:rsid w:val="00955CA5"/>
    <w:rsid w:val="0095681E"/>
    <w:rsid w:val="009572D4"/>
    <w:rsid w:val="009578D1"/>
    <w:rsid w:val="00960A11"/>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0496"/>
    <w:rsid w:val="009D1734"/>
    <w:rsid w:val="009D4FF0"/>
    <w:rsid w:val="009D703C"/>
    <w:rsid w:val="009D718F"/>
    <w:rsid w:val="009E068F"/>
    <w:rsid w:val="009E14E0"/>
    <w:rsid w:val="009E35DB"/>
    <w:rsid w:val="009E47A3"/>
    <w:rsid w:val="009F08F3"/>
    <w:rsid w:val="009F344F"/>
    <w:rsid w:val="00A048A8"/>
    <w:rsid w:val="00A04F49"/>
    <w:rsid w:val="00A13E54"/>
    <w:rsid w:val="00A17F63"/>
    <w:rsid w:val="00A217FA"/>
    <w:rsid w:val="00A2193B"/>
    <w:rsid w:val="00A2351A"/>
    <w:rsid w:val="00A238D3"/>
    <w:rsid w:val="00A264A9"/>
    <w:rsid w:val="00A27785"/>
    <w:rsid w:val="00A30187"/>
    <w:rsid w:val="00A3448A"/>
    <w:rsid w:val="00A36297"/>
    <w:rsid w:val="00A371BB"/>
    <w:rsid w:val="00A41E2B"/>
    <w:rsid w:val="00A45B74"/>
    <w:rsid w:val="00A52E1D"/>
    <w:rsid w:val="00A55059"/>
    <w:rsid w:val="00A57082"/>
    <w:rsid w:val="00A61499"/>
    <w:rsid w:val="00A62A77"/>
    <w:rsid w:val="00A63483"/>
    <w:rsid w:val="00A657D7"/>
    <w:rsid w:val="00A660AC"/>
    <w:rsid w:val="00A67E6C"/>
    <w:rsid w:val="00A71B99"/>
    <w:rsid w:val="00A739D0"/>
    <w:rsid w:val="00A761D4"/>
    <w:rsid w:val="00A76497"/>
    <w:rsid w:val="00A77EC4"/>
    <w:rsid w:val="00A813AB"/>
    <w:rsid w:val="00A81C27"/>
    <w:rsid w:val="00A92879"/>
    <w:rsid w:val="00A9442A"/>
    <w:rsid w:val="00A9637C"/>
    <w:rsid w:val="00AA016F"/>
    <w:rsid w:val="00AA1ED6"/>
    <w:rsid w:val="00AA51D6"/>
    <w:rsid w:val="00AA7741"/>
    <w:rsid w:val="00AB0BC8"/>
    <w:rsid w:val="00AB11CA"/>
    <w:rsid w:val="00AB14D9"/>
    <w:rsid w:val="00AB21B1"/>
    <w:rsid w:val="00AB4AB8"/>
    <w:rsid w:val="00AB655E"/>
    <w:rsid w:val="00AB6BD0"/>
    <w:rsid w:val="00AC007F"/>
    <w:rsid w:val="00AC2ECD"/>
    <w:rsid w:val="00AC3119"/>
    <w:rsid w:val="00AC43C6"/>
    <w:rsid w:val="00AC49FB"/>
    <w:rsid w:val="00AC5A10"/>
    <w:rsid w:val="00AD0AA3"/>
    <w:rsid w:val="00AD3F94"/>
    <w:rsid w:val="00AD4A5A"/>
    <w:rsid w:val="00AD6B65"/>
    <w:rsid w:val="00AE13A1"/>
    <w:rsid w:val="00AE27AC"/>
    <w:rsid w:val="00AE2834"/>
    <w:rsid w:val="00AE40E0"/>
    <w:rsid w:val="00AE4DBA"/>
    <w:rsid w:val="00AE4F07"/>
    <w:rsid w:val="00AF1C5D"/>
    <w:rsid w:val="00AF3652"/>
    <w:rsid w:val="00AF42D7"/>
    <w:rsid w:val="00B006FE"/>
    <w:rsid w:val="00B007CB"/>
    <w:rsid w:val="00B024E5"/>
    <w:rsid w:val="00B02AA9"/>
    <w:rsid w:val="00B02FA3"/>
    <w:rsid w:val="00B0370D"/>
    <w:rsid w:val="00B05084"/>
    <w:rsid w:val="00B15434"/>
    <w:rsid w:val="00B157F9"/>
    <w:rsid w:val="00B20256"/>
    <w:rsid w:val="00B20D09"/>
    <w:rsid w:val="00B26CE0"/>
    <w:rsid w:val="00B2763F"/>
    <w:rsid w:val="00B27AAC"/>
    <w:rsid w:val="00B304F3"/>
    <w:rsid w:val="00B30929"/>
    <w:rsid w:val="00B317E4"/>
    <w:rsid w:val="00B372AA"/>
    <w:rsid w:val="00B40445"/>
    <w:rsid w:val="00B40BEF"/>
    <w:rsid w:val="00B414F9"/>
    <w:rsid w:val="00B41888"/>
    <w:rsid w:val="00B45A52"/>
    <w:rsid w:val="00B46175"/>
    <w:rsid w:val="00B51092"/>
    <w:rsid w:val="00B6188F"/>
    <w:rsid w:val="00B632C2"/>
    <w:rsid w:val="00B65749"/>
    <w:rsid w:val="00B664C7"/>
    <w:rsid w:val="00B739F6"/>
    <w:rsid w:val="00B81A6C"/>
    <w:rsid w:val="00B82FBF"/>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C53F3"/>
    <w:rsid w:val="00BC6E08"/>
    <w:rsid w:val="00BD39FF"/>
    <w:rsid w:val="00BD48AC"/>
    <w:rsid w:val="00BD5F1A"/>
    <w:rsid w:val="00BE1234"/>
    <w:rsid w:val="00BE2FA6"/>
    <w:rsid w:val="00BE333F"/>
    <w:rsid w:val="00BE7406"/>
    <w:rsid w:val="00BE7603"/>
    <w:rsid w:val="00BF3279"/>
    <w:rsid w:val="00BF3D3A"/>
    <w:rsid w:val="00BF74C7"/>
    <w:rsid w:val="00C015F1"/>
    <w:rsid w:val="00C01F33"/>
    <w:rsid w:val="00C02CC6"/>
    <w:rsid w:val="00C040F7"/>
    <w:rsid w:val="00C041B0"/>
    <w:rsid w:val="00C044AB"/>
    <w:rsid w:val="00C05706"/>
    <w:rsid w:val="00C07377"/>
    <w:rsid w:val="00C10478"/>
    <w:rsid w:val="00C12107"/>
    <w:rsid w:val="00C13DC2"/>
    <w:rsid w:val="00C1448A"/>
    <w:rsid w:val="00C14D4B"/>
    <w:rsid w:val="00C154BB"/>
    <w:rsid w:val="00C279B5"/>
    <w:rsid w:val="00C27C45"/>
    <w:rsid w:val="00C31B05"/>
    <w:rsid w:val="00C358A7"/>
    <w:rsid w:val="00C3719D"/>
    <w:rsid w:val="00C5066A"/>
    <w:rsid w:val="00C54995"/>
    <w:rsid w:val="00C54D41"/>
    <w:rsid w:val="00C60783"/>
    <w:rsid w:val="00C63BCC"/>
    <w:rsid w:val="00C64672"/>
    <w:rsid w:val="00C70697"/>
    <w:rsid w:val="00C72EF4"/>
    <w:rsid w:val="00C74B40"/>
    <w:rsid w:val="00C75D2F"/>
    <w:rsid w:val="00C767BE"/>
    <w:rsid w:val="00C76E3C"/>
    <w:rsid w:val="00C81568"/>
    <w:rsid w:val="00C9027A"/>
    <w:rsid w:val="00C9068E"/>
    <w:rsid w:val="00C92441"/>
    <w:rsid w:val="00C93C4B"/>
    <w:rsid w:val="00C944AB"/>
    <w:rsid w:val="00C95B40"/>
    <w:rsid w:val="00CA1ED8"/>
    <w:rsid w:val="00CA3DC9"/>
    <w:rsid w:val="00CB1F63"/>
    <w:rsid w:val="00CB7170"/>
    <w:rsid w:val="00CC0387"/>
    <w:rsid w:val="00CC040E"/>
    <w:rsid w:val="00CC111F"/>
    <w:rsid w:val="00CC2011"/>
    <w:rsid w:val="00CC3DEF"/>
    <w:rsid w:val="00CC3EA0"/>
    <w:rsid w:val="00CC7B45"/>
    <w:rsid w:val="00CD1038"/>
    <w:rsid w:val="00CD1188"/>
    <w:rsid w:val="00CD2ED1"/>
    <w:rsid w:val="00CD337B"/>
    <w:rsid w:val="00CD5BF0"/>
    <w:rsid w:val="00CE0424"/>
    <w:rsid w:val="00CE3639"/>
    <w:rsid w:val="00CE7561"/>
    <w:rsid w:val="00CF1354"/>
    <w:rsid w:val="00CF3B1F"/>
    <w:rsid w:val="00CF3BF6"/>
    <w:rsid w:val="00CF625B"/>
    <w:rsid w:val="00CF687E"/>
    <w:rsid w:val="00D0349B"/>
    <w:rsid w:val="00D10249"/>
    <w:rsid w:val="00D115C3"/>
    <w:rsid w:val="00D11897"/>
    <w:rsid w:val="00D13135"/>
    <w:rsid w:val="00D13E4E"/>
    <w:rsid w:val="00D21595"/>
    <w:rsid w:val="00D22E2F"/>
    <w:rsid w:val="00D239A7"/>
    <w:rsid w:val="00D23F47"/>
    <w:rsid w:val="00D30ADF"/>
    <w:rsid w:val="00D36E71"/>
    <w:rsid w:val="00D37D87"/>
    <w:rsid w:val="00D40B33"/>
    <w:rsid w:val="00D4318F"/>
    <w:rsid w:val="00D438BF"/>
    <w:rsid w:val="00D440F8"/>
    <w:rsid w:val="00D45377"/>
    <w:rsid w:val="00D50F97"/>
    <w:rsid w:val="00D546FF"/>
    <w:rsid w:val="00D55AD5"/>
    <w:rsid w:val="00D576CA"/>
    <w:rsid w:val="00D61AF5"/>
    <w:rsid w:val="00D63C6E"/>
    <w:rsid w:val="00D652B5"/>
    <w:rsid w:val="00D6566C"/>
    <w:rsid w:val="00D66155"/>
    <w:rsid w:val="00D708B0"/>
    <w:rsid w:val="00D7625D"/>
    <w:rsid w:val="00D77B1D"/>
    <w:rsid w:val="00D8021F"/>
    <w:rsid w:val="00D80383"/>
    <w:rsid w:val="00D823C6"/>
    <w:rsid w:val="00D86CA3"/>
    <w:rsid w:val="00D871CE"/>
    <w:rsid w:val="00D9196D"/>
    <w:rsid w:val="00D92982"/>
    <w:rsid w:val="00D92EB4"/>
    <w:rsid w:val="00DA0A96"/>
    <w:rsid w:val="00DA1E9B"/>
    <w:rsid w:val="00DA305E"/>
    <w:rsid w:val="00DA5417"/>
    <w:rsid w:val="00DA56E8"/>
    <w:rsid w:val="00DB0A9F"/>
    <w:rsid w:val="00DB1644"/>
    <w:rsid w:val="00DB377D"/>
    <w:rsid w:val="00DC2D36"/>
    <w:rsid w:val="00DC53EF"/>
    <w:rsid w:val="00DC5EED"/>
    <w:rsid w:val="00DE5608"/>
    <w:rsid w:val="00DE58D0"/>
    <w:rsid w:val="00DE654F"/>
    <w:rsid w:val="00DF0B6E"/>
    <w:rsid w:val="00DF15E0"/>
    <w:rsid w:val="00DF37A0"/>
    <w:rsid w:val="00DF3E9A"/>
    <w:rsid w:val="00DF71A0"/>
    <w:rsid w:val="00E110E7"/>
    <w:rsid w:val="00E11B20"/>
    <w:rsid w:val="00E1474A"/>
    <w:rsid w:val="00E14D9A"/>
    <w:rsid w:val="00E17FA2"/>
    <w:rsid w:val="00E211F0"/>
    <w:rsid w:val="00E22330"/>
    <w:rsid w:val="00E25025"/>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7565"/>
    <w:rsid w:val="00E60CE7"/>
    <w:rsid w:val="00E63838"/>
    <w:rsid w:val="00E64434"/>
    <w:rsid w:val="00E660D3"/>
    <w:rsid w:val="00E67C51"/>
    <w:rsid w:val="00E7282F"/>
    <w:rsid w:val="00E72EFC"/>
    <w:rsid w:val="00E74C76"/>
    <w:rsid w:val="00E758EC"/>
    <w:rsid w:val="00E8234C"/>
    <w:rsid w:val="00E83AA9"/>
    <w:rsid w:val="00E841C7"/>
    <w:rsid w:val="00E85928"/>
    <w:rsid w:val="00E87822"/>
    <w:rsid w:val="00E90395"/>
    <w:rsid w:val="00E90E49"/>
    <w:rsid w:val="00E917F9"/>
    <w:rsid w:val="00E9291C"/>
    <w:rsid w:val="00E93FFE"/>
    <w:rsid w:val="00E94F8A"/>
    <w:rsid w:val="00EA7A41"/>
    <w:rsid w:val="00EB077B"/>
    <w:rsid w:val="00EB4EA2"/>
    <w:rsid w:val="00EC1A05"/>
    <w:rsid w:val="00EC27C6"/>
    <w:rsid w:val="00EC4207"/>
    <w:rsid w:val="00EC5653"/>
    <w:rsid w:val="00EC71CE"/>
    <w:rsid w:val="00ED1006"/>
    <w:rsid w:val="00ED17B7"/>
    <w:rsid w:val="00EE088F"/>
    <w:rsid w:val="00EE7B3B"/>
    <w:rsid w:val="00EF18FE"/>
    <w:rsid w:val="00EF27FF"/>
    <w:rsid w:val="00EF56CB"/>
    <w:rsid w:val="00EF5787"/>
    <w:rsid w:val="00EF60D0"/>
    <w:rsid w:val="00F0352A"/>
    <w:rsid w:val="00F0528D"/>
    <w:rsid w:val="00F06C67"/>
    <w:rsid w:val="00F06DFD"/>
    <w:rsid w:val="00F071D1"/>
    <w:rsid w:val="00F07533"/>
    <w:rsid w:val="00F10629"/>
    <w:rsid w:val="00F12506"/>
    <w:rsid w:val="00F154BD"/>
    <w:rsid w:val="00F15FA5"/>
    <w:rsid w:val="00F209B7"/>
    <w:rsid w:val="00F2376F"/>
    <w:rsid w:val="00F243D8"/>
    <w:rsid w:val="00F24DF7"/>
    <w:rsid w:val="00F274CA"/>
    <w:rsid w:val="00F30828"/>
    <w:rsid w:val="00F313D6"/>
    <w:rsid w:val="00F33736"/>
    <w:rsid w:val="00F40F0C"/>
    <w:rsid w:val="00F4186D"/>
    <w:rsid w:val="00F4766C"/>
    <w:rsid w:val="00F507D1"/>
    <w:rsid w:val="00F519CE"/>
    <w:rsid w:val="00F51ADA"/>
    <w:rsid w:val="00F607C5"/>
    <w:rsid w:val="00F60C13"/>
    <w:rsid w:val="00F60DEA"/>
    <w:rsid w:val="00F6302A"/>
    <w:rsid w:val="00F64C2B"/>
    <w:rsid w:val="00F651BE"/>
    <w:rsid w:val="00F67F53"/>
    <w:rsid w:val="00F703BE"/>
    <w:rsid w:val="00F71F69"/>
    <w:rsid w:val="00F725A9"/>
    <w:rsid w:val="00F72B72"/>
    <w:rsid w:val="00F74BB9"/>
    <w:rsid w:val="00F75582"/>
    <w:rsid w:val="00F76EFA"/>
    <w:rsid w:val="00F804BE"/>
    <w:rsid w:val="00F817CE"/>
    <w:rsid w:val="00F8456C"/>
    <w:rsid w:val="00F859D8"/>
    <w:rsid w:val="00F868F5"/>
    <w:rsid w:val="00F87409"/>
    <w:rsid w:val="00F9056A"/>
    <w:rsid w:val="00F90F8D"/>
    <w:rsid w:val="00F92782"/>
    <w:rsid w:val="00F934EE"/>
    <w:rsid w:val="00F93AA9"/>
    <w:rsid w:val="00F94A6F"/>
    <w:rsid w:val="00F953E8"/>
    <w:rsid w:val="00F96985"/>
    <w:rsid w:val="00F97838"/>
    <w:rsid w:val="00FA2BB3"/>
    <w:rsid w:val="00FA79C2"/>
    <w:rsid w:val="00FB24A6"/>
    <w:rsid w:val="00FB4C80"/>
    <w:rsid w:val="00FB6A6A"/>
    <w:rsid w:val="00FC49FB"/>
    <w:rsid w:val="00FC7429"/>
    <w:rsid w:val="00FD07F6"/>
    <w:rsid w:val="00FD1EC8"/>
    <w:rsid w:val="00FD47ED"/>
    <w:rsid w:val="00FD5F26"/>
    <w:rsid w:val="00FD74DB"/>
    <w:rsid w:val="00FD7660"/>
    <w:rsid w:val="00FE0655"/>
    <w:rsid w:val="00FE2365"/>
    <w:rsid w:val="00FE4C7B"/>
    <w:rsid w:val="00FE7336"/>
    <w:rsid w:val="00FE787C"/>
    <w:rsid w:val="00FF035D"/>
    <w:rsid w:val="00FF1FF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3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Typewriter" w:semiHidden="1" w:unhideWhenUsed="1"/>
    <w:lsdException w:name="HTML Vari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A0A96"/>
    <w:rPr>
      <w:rFonts w:eastAsiaTheme="minorHAnsi"/>
      <w:lang w:val="sv-SE"/>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
    <w:qFormat/>
    <w:rsid w:val="00CD5BF0"/>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h2,DO NOT USE_h2,h21,UNDERRUBRIK 1-2"/>
    <w:basedOn w:val="Heading1"/>
    <w:next w:val="Normal"/>
    <w:link w:val="Heading2Char"/>
    <w:uiPriority w:val="9"/>
    <w:qFormat/>
    <w:rsid w:val="00CD5BF0"/>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CD5BF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CD5BF0"/>
    <w:pPr>
      <w:numPr>
        <w:ilvl w:val="3"/>
      </w:numPr>
      <w:outlineLvl w:val="3"/>
    </w:pPr>
    <w:rPr>
      <w:sz w:val="24"/>
    </w:rPr>
  </w:style>
  <w:style w:type="paragraph" w:styleId="Heading5">
    <w:name w:val="heading 5"/>
    <w:aliases w:val="h5,Heading5"/>
    <w:basedOn w:val="Heading4"/>
    <w:next w:val="Normal"/>
    <w:link w:val="Heading5Char"/>
    <w:uiPriority w:val="99"/>
    <w:qFormat/>
    <w:rsid w:val="00CD5BF0"/>
    <w:pPr>
      <w:numPr>
        <w:ilvl w:val="4"/>
      </w:numPr>
      <w:outlineLvl w:val="4"/>
    </w:pPr>
    <w:rPr>
      <w:sz w:val="20"/>
    </w:rPr>
  </w:style>
  <w:style w:type="paragraph" w:styleId="Heading6">
    <w:name w:val="heading 6"/>
    <w:basedOn w:val="H6"/>
    <w:next w:val="Normal"/>
    <w:link w:val="Heading6Char"/>
    <w:uiPriority w:val="99"/>
    <w:qFormat/>
    <w:rsid w:val="00CD5BF0"/>
    <w:pPr>
      <w:numPr>
        <w:ilvl w:val="5"/>
        <w:numId w:val="24"/>
      </w:numPr>
      <w:outlineLvl w:val="5"/>
    </w:pPr>
    <w:rPr>
      <w:rFonts w:eastAsiaTheme="majorEastAsia" w:cstheme="majorBidi"/>
    </w:rPr>
  </w:style>
  <w:style w:type="paragraph" w:styleId="Heading7">
    <w:name w:val="heading 7"/>
    <w:basedOn w:val="H6"/>
    <w:next w:val="Normal"/>
    <w:link w:val="Heading7Char"/>
    <w:uiPriority w:val="99"/>
    <w:qFormat/>
    <w:rsid w:val="00CD5BF0"/>
    <w:pPr>
      <w:numPr>
        <w:ilvl w:val="6"/>
        <w:numId w:val="24"/>
      </w:numPr>
      <w:outlineLvl w:val="6"/>
    </w:pPr>
    <w:rPr>
      <w:rFonts w:eastAsiaTheme="majorEastAsia" w:cstheme="majorBidi"/>
    </w:rPr>
  </w:style>
  <w:style w:type="paragraph" w:styleId="Heading8">
    <w:name w:val="heading 8"/>
    <w:basedOn w:val="Heading1"/>
    <w:next w:val="Normal"/>
    <w:link w:val="Heading8Char"/>
    <w:uiPriority w:val="99"/>
    <w:qFormat/>
    <w:rsid w:val="00CD5BF0"/>
    <w:pPr>
      <w:numPr>
        <w:ilvl w:val="7"/>
      </w:numPr>
      <w:outlineLvl w:val="7"/>
    </w:pPr>
  </w:style>
  <w:style w:type="paragraph" w:styleId="Heading9">
    <w:name w:val="heading 9"/>
    <w:basedOn w:val="Heading8"/>
    <w:next w:val="Normal"/>
    <w:link w:val="Heading9Char"/>
    <w:uiPriority w:val="99"/>
    <w:qFormat/>
    <w:rsid w:val="00CD5BF0"/>
    <w:pPr>
      <w:numPr>
        <w:ilvl w:val="8"/>
      </w:numPr>
      <w:outlineLvl w:val="8"/>
    </w:pPr>
  </w:style>
  <w:style w:type="character" w:default="1" w:styleId="DefaultParagraphFont">
    <w:name w:val="Default Paragraph Font"/>
    <w:uiPriority w:val="1"/>
    <w:semiHidden/>
    <w:unhideWhenUsed/>
    <w:rsid w:val="00DA0A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A96"/>
  </w:style>
  <w:style w:type="paragraph" w:styleId="TOC8">
    <w:name w:val="toc 8"/>
    <w:basedOn w:val="TOC1"/>
    <w:uiPriority w:val="99"/>
    <w:semiHidden/>
    <w:rsid w:val="00CD5BF0"/>
    <w:pPr>
      <w:spacing w:before="180"/>
      <w:ind w:left="2693" w:hanging="2693"/>
    </w:pPr>
    <w:rPr>
      <w:b/>
    </w:rPr>
  </w:style>
  <w:style w:type="paragraph" w:styleId="TOC1">
    <w:name w:val="toc 1"/>
    <w:aliases w:val="Observation TOC2"/>
    <w:basedOn w:val="Normal"/>
    <w:uiPriority w:val="39"/>
    <w:rsid w:val="00CD5BF0"/>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CD5BF0"/>
    <w:pPr>
      <w:numPr>
        <w:numId w:val="30"/>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CD5BF0"/>
    <w:rPr>
      <w:rFonts w:eastAsia="Times New Roman"/>
      <w:b/>
      <w:lang w:eastAsia="ja-JP"/>
    </w:rPr>
  </w:style>
  <w:style w:type="paragraph" w:styleId="TOC5">
    <w:name w:val="toc 5"/>
    <w:aliases w:val="Observation TOC"/>
    <w:basedOn w:val="TOC4"/>
    <w:uiPriority w:val="99"/>
    <w:semiHidden/>
    <w:rsid w:val="00CD5BF0"/>
    <w:pPr>
      <w:ind w:left="1701" w:hanging="1701"/>
    </w:pPr>
  </w:style>
  <w:style w:type="paragraph" w:styleId="TOC4">
    <w:name w:val="toc 4"/>
    <w:basedOn w:val="TOC3"/>
    <w:uiPriority w:val="99"/>
    <w:semiHidden/>
    <w:rsid w:val="00CD5BF0"/>
    <w:pPr>
      <w:ind w:left="1418" w:hanging="1418"/>
    </w:pPr>
  </w:style>
  <w:style w:type="paragraph" w:styleId="TOC3">
    <w:name w:val="toc 3"/>
    <w:basedOn w:val="TOC2"/>
    <w:uiPriority w:val="99"/>
    <w:semiHidden/>
    <w:rsid w:val="00CD5BF0"/>
    <w:pPr>
      <w:ind w:left="1134" w:hanging="1134"/>
    </w:pPr>
  </w:style>
  <w:style w:type="paragraph" w:styleId="TOC2">
    <w:name w:val="toc 2"/>
    <w:basedOn w:val="TOC1"/>
    <w:uiPriority w:val="99"/>
    <w:semiHidden/>
    <w:rsid w:val="00CD5BF0"/>
    <w:pPr>
      <w:keepNext w:val="0"/>
      <w:spacing w:before="0"/>
      <w:ind w:left="851" w:hanging="851"/>
    </w:pPr>
  </w:style>
  <w:style w:type="paragraph" w:styleId="Index2">
    <w:name w:val="index 2"/>
    <w:basedOn w:val="Index1"/>
    <w:uiPriority w:val="99"/>
    <w:semiHidden/>
    <w:rsid w:val="00CD5BF0"/>
    <w:pPr>
      <w:ind w:left="284"/>
    </w:pPr>
  </w:style>
  <w:style w:type="paragraph" w:styleId="Index1">
    <w:name w:val="index 1"/>
    <w:basedOn w:val="Normal"/>
    <w:uiPriority w:val="99"/>
    <w:semiHidden/>
    <w:rsid w:val="00CD5BF0"/>
    <w:pPr>
      <w:keepLines/>
    </w:pPr>
    <w:rPr>
      <w:rFonts w:eastAsia="Times New Roman"/>
    </w:rPr>
  </w:style>
  <w:style w:type="paragraph" w:styleId="DocumentMap">
    <w:name w:val="Document Map"/>
    <w:basedOn w:val="Normal"/>
    <w:link w:val="DocumentMapChar"/>
    <w:uiPriority w:val="99"/>
    <w:semiHidden/>
    <w:rsid w:val="00CD5BF0"/>
    <w:pPr>
      <w:shd w:val="clear" w:color="auto" w:fill="000080"/>
    </w:pPr>
    <w:rPr>
      <w:rFonts w:eastAsia="Times New Roman"/>
      <w:sz w:val="2"/>
    </w:rPr>
  </w:style>
  <w:style w:type="paragraph" w:styleId="ListNumber2">
    <w:name w:val="List Number 2"/>
    <w:basedOn w:val="ListNumber"/>
    <w:uiPriority w:val="99"/>
    <w:rsid w:val="00CD5BF0"/>
    <w:pPr>
      <w:ind w:left="851"/>
    </w:pPr>
  </w:style>
  <w:style w:type="paragraph" w:styleId="ListNumber">
    <w:name w:val="List Number"/>
    <w:basedOn w:val="List"/>
    <w:uiPriority w:val="99"/>
    <w:rsid w:val="00CD5BF0"/>
    <w:rPr>
      <w:rFonts w:eastAsia="Times New Roman"/>
    </w:rPr>
  </w:style>
  <w:style w:type="paragraph" w:styleId="List">
    <w:name w:val="List"/>
    <w:basedOn w:val="Normal"/>
    <w:uiPriority w:val="99"/>
    <w:rsid w:val="00CD5BF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D5BF0"/>
    <w:pPr>
      <w:widowControl w:val="0"/>
    </w:pPr>
    <w:rPr>
      <w:rFonts w:eastAsia="Times New Roman"/>
    </w:rPr>
  </w:style>
  <w:style w:type="character" w:styleId="FootnoteReference">
    <w:name w:val="footnote reference"/>
    <w:uiPriority w:val="99"/>
    <w:semiHidden/>
    <w:rsid w:val="00CD5BF0"/>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5BF0"/>
    <w:pPr>
      <w:keepLines/>
      <w:ind w:left="454" w:hanging="454"/>
    </w:pPr>
    <w:rPr>
      <w:rFonts w:eastAsia="Times New Roman"/>
    </w:rPr>
  </w:style>
  <w:style w:type="paragraph" w:customStyle="1" w:styleId="3GPPHeader">
    <w:name w:val="3GPP_Header"/>
    <w:basedOn w:val="Normal"/>
    <w:rsid w:val="00F87409"/>
    <w:pPr>
      <w:tabs>
        <w:tab w:val="left" w:pos="1701"/>
        <w:tab w:val="right" w:pos="9639"/>
      </w:tabs>
      <w:spacing w:after="240"/>
    </w:pPr>
    <w:rPr>
      <w:b/>
      <w:sz w:val="24"/>
    </w:rPr>
  </w:style>
  <w:style w:type="paragraph" w:styleId="TOC9">
    <w:name w:val="toc 9"/>
    <w:basedOn w:val="TOC8"/>
    <w:uiPriority w:val="99"/>
    <w:semiHidden/>
    <w:rsid w:val="00CD5BF0"/>
    <w:pPr>
      <w:ind w:left="1418" w:hanging="1418"/>
    </w:pPr>
  </w:style>
  <w:style w:type="paragraph" w:styleId="TOC6">
    <w:name w:val="toc 6"/>
    <w:basedOn w:val="TOC5"/>
    <w:next w:val="Normal"/>
    <w:uiPriority w:val="99"/>
    <w:semiHidden/>
    <w:rsid w:val="00CD5BF0"/>
    <w:pPr>
      <w:ind w:left="1985" w:hanging="1985"/>
    </w:pPr>
  </w:style>
  <w:style w:type="paragraph" w:styleId="TOC7">
    <w:name w:val="toc 7"/>
    <w:basedOn w:val="TOC6"/>
    <w:next w:val="Normal"/>
    <w:uiPriority w:val="99"/>
    <w:semiHidden/>
    <w:rsid w:val="00CD5BF0"/>
    <w:pPr>
      <w:ind w:left="2268" w:hanging="2268"/>
    </w:pPr>
  </w:style>
  <w:style w:type="paragraph" w:styleId="ListBullet2">
    <w:name w:val="List Bullet 2"/>
    <w:basedOn w:val="ListBullet"/>
    <w:uiPriority w:val="99"/>
    <w:rsid w:val="00CD5BF0"/>
    <w:pPr>
      <w:ind w:left="851"/>
    </w:pPr>
  </w:style>
  <w:style w:type="paragraph" w:styleId="ListBullet">
    <w:name w:val="List Bullet"/>
    <w:basedOn w:val="List"/>
    <w:uiPriority w:val="99"/>
    <w:rsid w:val="00CD5BF0"/>
    <w:rPr>
      <w:rFonts w:eastAsia="Times New Roman"/>
    </w:rPr>
  </w:style>
  <w:style w:type="paragraph" w:styleId="ListBullet3">
    <w:name w:val="List Bullet 3"/>
    <w:basedOn w:val="ListBullet2"/>
    <w:uiPriority w:val="99"/>
    <w:rsid w:val="00CD5BF0"/>
    <w:pPr>
      <w:ind w:left="1135"/>
    </w:pPr>
  </w:style>
  <w:style w:type="paragraph" w:customStyle="1" w:styleId="EQ">
    <w:name w:val="EQ"/>
    <w:basedOn w:val="Normal"/>
    <w:next w:val="Normal"/>
    <w:rsid w:val="00CD5BF0"/>
    <w:pPr>
      <w:keepLines/>
      <w:tabs>
        <w:tab w:val="center" w:pos="4536"/>
        <w:tab w:val="right" w:pos="9072"/>
      </w:tabs>
    </w:pPr>
    <w:rPr>
      <w:rFonts w:eastAsia="Times New Roman"/>
      <w:noProof/>
    </w:rPr>
  </w:style>
  <w:style w:type="paragraph" w:styleId="List2">
    <w:name w:val="List 2"/>
    <w:basedOn w:val="List"/>
    <w:uiPriority w:val="99"/>
    <w:rsid w:val="00CD5BF0"/>
    <w:pPr>
      <w:ind w:left="851"/>
    </w:pPr>
  </w:style>
  <w:style w:type="paragraph" w:styleId="List3">
    <w:name w:val="List 3"/>
    <w:basedOn w:val="List2"/>
    <w:uiPriority w:val="99"/>
    <w:rsid w:val="00CD5BF0"/>
    <w:pPr>
      <w:ind w:left="1135"/>
    </w:pPr>
  </w:style>
  <w:style w:type="paragraph" w:styleId="List4">
    <w:name w:val="List 4"/>
    <w:basedOn w:val="List3"/>
    <w:uiPriority w:val="99"/>
    <w:rsid w:val="00CD5BF0"/>
    <w:pPr>
      <w:ind w:left="1418"/>
    </w:pPr>
  </w:style>
  <w:style w:type="paragraph" w:styleId="List5">
    <w:name w:val="List 5"/>
    <w:basedOn w:val="List4"/>
    <w:uiPriority w:val="99"/>
    <w:rsid w:val="00CD5BF0"/>
    <w:pPr>
      <w:ind w:left="1702"/>
    </w:pPr>
  </w:style>
  <w:style w:type="paragraph" w:customStyle="1" w:styleId="EditorsNote">
    <w:name w:val="Editor's Note"/>
    <w:basedOn w:val="NO"/>
    <w:uiPriority w:val="99"/>
    <w:rsid w:val="00CD5BF0"/>
    <w:rPr>
      <w:color w:val="FF0000"/>
    </w:rPr>
  </w:style>
  <w:style w:type="paragraph" w:styleId="ListBullet4">
    <w:name w:val="List Bullet 4"/>
    <w:basedOn w:val="ListBullet3"/>
    <w:uiPriority w:val="99"/>
    <w:rsid w:val="00CD5BF0"/>
    <w:pPr>
      <w:ind w:left="1418"/>
    </w:pPr>
  </w:style>
  <w:style w:type="paragraph" w:styleId="ListBullet5">
    <w:name w:val="List Bullet 5"/>
    <w:basedOn w:val="ListBullet4"/>
    <w:uiPriority w:val="99"/>
    <w:rsid w:val="00CD5BF0"/>
    <w:pPr>
      <w:ind w:left="1702"/>
    </w:pPr>
  </w:style>
  <w:style w:type="paragraph" w:styleId="Footer">
    <w:name w:val="footer"/>
    <w:basedOn w:val="Header"/>
    <w:link w:val="FooterChar"/>
    <w:uiPriority w:val="99"/>
    <w:rsid w:val="00CD5BF0"/>
    <w:pPr>
      <w:jc w:val="center"/>
    </w:pPr>
  </w:style>
  <w:style w:type="paragraph" w:customStyle="1" w:styleId="Reference">
    <w:name w:val="Reference"/>
    <w:basedOn w:val="Normal"/>
    <w:link w:val="ReferenceChar"/>
    <w:uiPriority w:val="99"/>
    <w:rsid w:val="00CD5BF0"/>
    <w:pPr>
      <w:keepLines/>
      <w:numPr>
        <w:ilvl w:val="1"/>
        <w:numId w:val="25"/>
      </w:numPr>
    </w:pPr>
    <w:rPr>
      <w:rFonts w:eastAsia="MS Mincho"/>
    </w:rPr>
  </w:style>
  <w:style w:type="paragraph" w:styleId="BalloonText">
    <w:name w:val="Balloon Text"/>
    <w:basedOn w:val="Normal"/>
    <w:link w:val="BalloonTextChar"/>
    <w:uiPriority w:val="99"/>
    <w:semiHidden/>
    <w:rsid w:val="00CD5BF0"/>
    <w:rPr>
      <w:rFonts w:eastAsia="Times New Roman"/>
    </w:rPr>
  </w:style>
  <w:style w:type="character" w:styleId="PageNumber">
    <w:name w:val="page number"/>
    <w:uiPriority w:val="99"/>
    <w:rsid w:val="00CD5BF0"/>
    <w:rPr>
      <w:rFonts w:cs="Times New Roman"/>
    </w:rPr>
  </w:style>
  <w:style w:type="paragraph" w:styleId="BodyText">
    <w:name w:val="Body Text"/>
    <w:aliases w:val="bt"/>
    <w:basedOn w:val="Normal"/>
    <w:link w:val="BodyTextChar1"/>
    <w:uiPriority w:val="99"/>
    <w:rsid w:val="00CD5BF0"/>
    <w:rPr>
      <w:rFonts w:eastAsia="Times New Roman"/>
      <w:sz w:val="24"/>
      <w:lang w:eastAsia="ja-JP"/>
    </w:rPr>
  </w:style>
  <w:style w:type="character" w:styleId="Hyperlink">
    <w:name w:val="Hyperlink"/>
    <w:uiPriority w:val="99"/>
    <w:rsid w:val="00CD5BF0"/>
    <w:rPr>
      <w:rFonts w:cs="Times New Roman"/>
      <w:color w:val="0000FF"/>
      <w:u w:val="single"/>
    </w:rPr>
  </w:style>
  <w:style w:type="character" w:styleId="FollowedHyperlink">
    <w:name w:val="FollowedHyperlink"/>
    <w:uiPriority w:val="99"/>
    <w:rsid w:val="00CD5BF0"/>
    <w:rPr>
      <w:rFonts w:cs="Times New Roman"/>
      <w:color w:val="800080"/>
      <w:u w:val="single"/>
    </w:rPr>
  </w:style>
  <w:style w:type="character" w:styleId="CommentReference">
    <w:name w:val="annotation reference"/>
    <w:uiPriority w:val="99"/>
    <w:semiHidden/>
    <w:rsid w:val="00CD5BF0"/>
    <w:rPr>
      <w:rFonts w:cs="Times New Roman"/>
      <w:sz w:val="16"/>
    </w:rPr>
  </w:style>
  <w:style w:type="paragraph" w:styleId="CommentText">
    <w:name w:val="annotation text"/>
    <w:basedOn w:val="Normal"/>
    <w:link w:val="CommentTextChar"/>
    <w:uiPriority w:val="99"/>
    <w:semiHidden/>
    <w:rsid w:val="00CD5BF0"/>
    <w:rPr>
      <w:rFonts w:eastAsia="Times New Roman"/>
      <w:lang w:eastAsia="ja-JP"/>
    </w:rPr>
  </w:style>
  <w:style w:type="paragraph" w:styleId="CommentSubject">
    <w:name w:val="annotation subject"/>
    <w:basedOn w:val="CommentText"/>
    <w:next w:val="CommentText"/>
    <w:link w:val="CommentSubjectChar"/>
    <w:uiPriority w:val="99"/>
    <w:semiHidden/>
    <w:rsid w:val="00CD5BF0"/>
    <w:rPr>
      <w:b/>
      <w:lang w:eastAsia="en-U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
    <w:rsid w:val="00CD5BF0"/>
    <w:rPr>
      <w:rFonts w:ascii="Arial" w:eastAsiaTheme="majorEastAsia" w:hAnsi="Arial" w:cstheme="majorBidi"/>
      <w:sz w:val="36"/>
      <w:lang w:eastAsia="zh-CN"/>
    </w:rPr>
  </w:style>
  <w:style w:type="paragraph" w:customStyle="1" w:styleId="B1">
    <w:name w:val="B1"/>
    <w:basedOn w:val="List"/>
    <w:link w:val="B1Char"/>
    <w:rsid w:val="00CD5BF0"/>
    <w:rPr>
      <w:rFonts w:eastAsia="Times New Roman"/>
    </w:rPr>
  </w:style>
  <w:style w:type="paragraph" w:customStyle="1" w:styleId="B2">
    <w:name w:val="B2"/>
    <w:basedOn w:val="List2"/>
    <w:link w:val="B2Char"/>
    <w:uiPriority w:val="99"/>
    <w:rsid w:val="00CD5BF0"/>
    <w:rPr>
      <w:rFonts w:eastAsia="Times New Roman"/>
    </w:rPr>
  </w:style>
  <w:style w:type="paragraph" w:customStyle="1" w:styleId="B3">
    <w:name w:val="B3"/>
    <w:basedOn w:val="List3"/>
    <w:link w:val="B3Char"/>
    <w:rsid w:val="00CD5BF0"/>
    <w:rPr>
      <w:rFonts w:eastAsia="Times New Roman"/>
    </w:rPr>
  </w:style>
  <w:style w:type="paragraph" w:customStyle="1" w:styleId="B4">
    <w:name w:val="B4"/>
    <w:basedOn w:val="List4"/>
    <w:uiPriority w:val="99"/>
    <w:rsid w:val="00CD5BF0"/>
    <w:rPr>
      <w:rFonts w:eastAsia="Times New Roman"/>
    </w:rPr>
  </w:style>
  <w:style w:type="paragraph" w:customStyle="1" w:styleId="Proposal">
    <w:name w:val="Proposal"/>
    <w:basedOn w:val="Normal"/>
    <w:qFormat/>
    <w:rsid w:val="00F87409"/>
    <w:pPr>
      <w:tabs>
        <w:tab w:val="left" w:pos="1701"/>
      </w:tabs>
    </w:pPr>
    <w:rPr>
      <w:b/>
      <w:bCs/>
    </w:rPr>
  </w:style>
  <w:style w:type="character" w:customStyle="1" w:styleId="BodyTextChar">
    <w:name w:val="Body Text Char"/>
    <w:aliases w:val="bt Char"/>
    <w:uiPriority w:val="99"/>
    <w:rsid w:val="00CD5BF0"/>
    <w:rPr>
      <w:rFonts w:ascii="Times New Roman" w:hAnsi="Times New Roman" w:cs="Times New Roman"/>
      <w:sz w:val="20"/>
      <w:szCs w:val="20"/>
      <w:lang w:val="en-GB" w:eastAsia="en-US"/>
    </w:rPr>
  </w:style>
  <w:style w:type="paragraph" w:customStyle="1" w:styleId="B5">
    <w:name w:val="B5"/>
    <w:basedOn w:val="List5"/>
    <w:uiPriority w:val="99"/>
    <w:rsid w:val="00CD5BF0"/>
    <w:rPr>
      <w:rFonts w:eastAsia="Times New Roman"/>
    </w:rPr>
  </w:style>
  <w:style w:type="paragraph" w:customStyle="1" w:styleId="EX">
    <w:name w:val="EX"/>
    <w:basedOn w:val="Normal"/>
    <w:uiPriority w:val="99"/>
    <w:rsid w:val="00CD5BF0"/>
    <w:pPr>
      <w:keepLines/>
      <w:ind w:left="1702" w:hanging="1418"/>
    </w:pPr>
    <w:rPr>
      <w:rFonts w:eastAsia="Times New Roman"/>
    </w:rPr>
  </w:style>
  <w:style w:type="paragraph" w:customStyle="1" w:styleId="EW">
    <w:name w:val="EW"/>
    <w:basedOn w:val="EX"/>
    <w:uiPriority w:val="99"/>
    <w:rsid w:val="00CD5BF0"/>
  </w:style>
  <w:style w:type="paragraph" w:customStyle="1" w:styleId="TAL">
    <w:name w:val="TAL"/>
    <w:basedOn w:val="Normal"/>
    <w:link w:val="TALCar"/>
    <w:uiPriority w:val="99"/>
    <w:rsid w:val="00CD5BF0"/>
    <w:pPr>
      <w:keepNext/>
      <w:keepLines/>
    </w:pPr>
    <w:rPr>
      <w:rFonts w:ascii="Arial" w:eastAsia="Times New Roman" w:hAnsi="Arial"/>
      <w:sz w:val="18"/>
    </w:rPr>
  </w:style>
  <w:style w:type="paragraph" w:customStyle="1" w:styleId="TAC">
    <w:name w:val="TAC"/>
    <w:basedOn w:val="TAL"/>
    <w:link w:val="TACChar"/>
    <w:rsid w:val="00CD5BF0"/>
    <w:pPr>
      <w:jc w:val="center"/>
    </w:pPr>
  </w:style>
  <w:style w:type="paragraph" w:customStyle="1" w:styleId="TAH">
    <w:name w:val="TAH"/>
    <w:basedOn w:val="TAC"/>
    <w:link w:val="TAHCar"/>
    <w:rsid w:val="00CD5BF0"/>
    <w:rPr>
      <w:b/>
    </w:rPr>
  </w:style>
  <w:style w:type="paragraph" w:customStyle="1" w:styleId="TAN">
    <w:name w:val="TAN"/>
    <w:basedOn w:val="TAL"/>
    <w:link w:val="TANChar"/>
    <w:uiPriority w:val="99"/>
    <w:rsid w:val="00CD5BF0"/>
    <w:pPr>
      <w:ind w:left="851" w:hanging="851"/>
    </w:pPr>
    <w:rPr>
      <w:sz w:val="20"/>
    </w:rPr>
  </w:style>
  <w:style w:type="paragraph" w:customStyle="1" w:styleId="TAR">
    <w:name w:val="TAR"/>
    <w:basedOn w:val="TAL"/>
    <w:uiPriority w:val="99"/>
    <w:rsid w:val="00CD5BF0"/>
    <w:pPr>
      <w:jc w:val="right"/>
    </w:pPr>
  </w:style>
  <w:style w:type="paragraph" w:customStyle="1" w:styleId="TH">
    <w:name w:val="TH"/>
    <w:basedOn w:val="Normal"/>
    <w:link w:val="THChar"/>
    <w:rsid w:val="00CD5BF0"/>
    <w:pPr>
      <w:keepNext/>
      <w:keepLines/>
      <w:spacing w:before="60"/>
      <w:jc w:val="center"/>
    </w:pPr>
    <w:rPr>
      <w:rFonts w:ascii="Arial" w:eastAsia="Times New Roman" w:hAnsi="Arial"/>
      <w:b/>
    </w:rPr>
  </w:style>
  <w:style w:type="paragraph" w:customStyle="1" w:styleId="TF">
    <w:name w:val="TF"/>
    <w:basedOn w:val="TH"/>
    <w:uiPriority w:val="99"/>
    <w:rsid w:val="00CD5BF0"/>
    <w:pPr>
      <w:keepNext w:val="0"/>
      <w:spacing w:before="0" w:after="240"/>
    </w:pPr>
  </w:style>
  <w:style w:type="paragraph" w:customStyle="1" w:styleId="TT">
    <w:name w:val="TT"/>
    <w:basedOn w:val="Heading1"/>
    <w:next w:val="Normal"/>
    <w:uiPriority w:val="99"/>
    <w:rsid w:val="00CD5BF0"/>
    <w:pPr>
      <w:outlineLvl w:val="9"/>
    </w:pPr>
    <w:rPr>
      <w:rFonts w:eastAsia="Times New Roman" w:cs="Times New Roman"/>
    </w:rPr>
  </w:style>
  <w:style w:type="paragraph" w:customStyle="1" w:styleId="ZA">
    <w:name w:val="ZA"/>
    <w:uiPriority w:val="99"/>
    <w:rsid w:val="00CD5BF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CD5BF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CD5BF0"/>
    <w:pPr>
      <w:framePr w:wrap="notBeside" w:vAnchor="page" w:hAnchor="margin" w:y="15764"/>
      <w:widowControl w:val="0"/>
    </w:pPr>
    <w:rPr>
      <w:rFonts w:ascii="Arial" w:hAnsi="Arial"/>
      <w:noProof/>
      <w:sz w:val="32"/>
      <w:lang w:val="en-GB"/>
    </w:rPr>
  </w:style>
  <w:style w:type="paragraph" w:customStyle="1" w:styleId="ZG">
    <w:name w:val="ZG"/>
    <w:uiPriority w:val="99"/>
    <w:rsid w:val="00CD5BF0"/>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CD5BF0"/>
  </w:style>
  <w:style w:type="paragraph" w:customStyle="1" w:styleId="ZH">
    <w:name w:val="ZH"/>
    <w:uiPriority w:val="99"/>
    <w:rsid w:val="00CD5BF0"/>
    <w:pPr>
      <w:framePr w:wrap="notBeside" w:vAnchor="page" w:hAnchor="margin" w:xAlign="center" w:y="6805"/>
      <w:widowControl w:val="0"/>
    </w:pPr>
    <w:rPr>
      <w:rFonts w:ascii="Arial" w:hAnsi="Arial"/>
      <w:noProof/>
      <w:lang w:val="en-GB"/>
    </w:rPr>
  </w:style>
  <w:style w:type="paragraph" w:customStyle="1" w:styleId="ZT">
    <w:name w:val="ZT"/>
    <w:uiPriority w:val="99"/>
    <w:rsid w:val="00CD5BF0"/>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CD5BF0"/>
    <w:pPr>
      <w:framePr w:hRule="auto" w:wrap="notBeside" w:y="852"/>
    </w:pPr>
    <w:rPr>
      <w:i w:val="0"/>
      <w:sz w:val="40"/>
    </w:rPr>
  </w:style>
  <w:style w:type="paragraph" w:customStyle="1" w:styleId="ZU">
    <w:name w:val="ZU"/>
    <w:uiPriority w:val="99"/>
    <w:rsid w:val="00CD5BF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CD5BF0"/>
    <w:pPr>
      <w:framePr w:wrap="notBeside" w:y="16161"/>
    </w:pPr>
  </w:style>
  <w:style w:type="paragraph" w:customStyle="1" w:styleId="FP">
    <w:name w:val="FP"/>
    <w:basedOn w:val="Normal"/>
    <w:uiPriority w:val="99"/>
    <w:rsid w:val="00CD5BF0"/>
    <w:rPr>
      <w:rFonts w:eastAsia="Times New Roman"/>
    </w:rPr>
  </w:style>
  <w:style w:type="paragraph" w:customStyle="1" w:styleId="Observation">
    <w:name w:val="Observation"/>
    <w:basedOn w:val="Proposal"/>
    <w:qFormat/>
    <w:rsid w:val="00F87409"/>
    <w:pPr>
      <w:numPr>
        <w:numId w:val="13"/>
      </w:numPr>
      <w:ind w:left="1701" w:hanging="1701"/>
    </w:pPr>
  </w:style>
  <w:style w:type="paragraph" w:styleId="TableofFigures">
    <w:name w:val="table of figures"/>
    <w:basedOn w:val="Normal"/>
    <w:next w:val="Normal"/>
    <w:uiPriority w:val="99"/>
    <w:rsid w:val="00F87409"/>
    <w:pPr>
      <w:ind w:left="1418" w:hanging="1418"/>
    </w:pPr>
    <w:rPr>
      <w:b/>
    </w:rPr>
  </w:style>
  <w:style w:type="character" w:customStyle="1" w:styleId="ReferenceChar">
    <w:name w:val="Reference Char"/>
    <w:link w:val="Reference"/>
    <w:uiPriority w:val="99"/>
    <w:rsid w:val="000A4D8A"/>
    <w:rPr>
      <w:rFonts w:ascii="Times New Roman" w:eastAsia="MS Mincho" w:hAnsi="Times New Roman"/>
      <w:sz w:val="22"/>
      <w:lang w:eastAsia="zh-CN"/>
    </w:rPr>
  </w:style>
  <w:style w:type="character" w:styleId="PlaceholderText">
    <w:name w:val="Placeholder Text"/>
    <w:uiPriority w:val="99"/>
    <w:semiHidden/>
    <w:rsid w:val="00CD5BF0"/>
    <w:rPr>
      <w:rFonts w:cs="Times New Roman"/>
      <w:color w:val="808080"/>
    </w:rPr>
  </w:style>
  <w:style w:type="table" w:styleId="TableGrid">
    <w:name w:val="Table Grid"/>
    <w:basedOn w:val="TableNormal"/>
    <w:uiPriority w:val="99"/>
    <w:rsid w:val="00CD5BF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D5BF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CD5BF0"/>
    <w:rPr>
      <w:rFonts w:ascii="Times New Roman" w:hAnsi="Times New Roman"/>
      <w:i/>
      <w:sz w:val="22"/>
      <w:lang w:eastAsia="ja-JP"/>
    </w:rPr>
  </w:style>
  <w:style w:type="table" w:customStyle="1" w:styleId="TableGrid1">
    <w:name w:val="Table Grid1"/>
    <w:basedOn w:val="TableNormal"/>
    <w:next w:val="TableGrid"/>
    <w:uiPriority w:val="59"/>
    <w:rsid w:val="005A620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
    <w:link w:val="Heading2"/>
    <w:uiPriority w:val="9"/>
    <w:rsid w:val="00CD5BF0"/>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CD5BF0"/>
    <w:rPr>
      <w:rFonts w:asciiTheme="majorHAnsi" w:eastAsiaTheme="majorEastAsia" w:hAnsiTheme="majorHAnsi" w:cstheme="majorBidi"/>
      <w:b/>
      <w:bCs/>
      <w:color w:val="5B9BD5"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CD5BF0"/>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CD5BF0"/>
    <w:rPr>
      <w:rFonts w:ascii="Arial" w:eastAsiaTheme="majorEastAsia" w:hAnsi="Arial" w:cstheme="majorBidi"/>
      <w:lang w:eastAsia="zh-CN"/>
    </w:rPr>
  </w:style>
  <w:style w:type="character" w:customStyle="1" w:styleId="Heading6Char">
    <w:name w:val="Heading 6 Char"/>
    <w:link w:val="Heading6"/>
    <w:uiPriority w:val="99"/>
    <w:rsid w:val="00CD5BF0"/>
    <w:rPr>
      <w:rFonts w:ascii="Arial" w:eastAsiaTheme="majorEastAsia" w:hAnsi="Arial" w:cstheme="majorBidi"/>
      <w:lang w:eastAsia="zh-CN"/>
    </w:rPr>
  </w:style>
  <w:style w:type="character" w:customStyle="1" w:styleId="Heading7Char">
    <w:name w:val="Heading 7 Char"/>
    <w:link w:val="Heading7"/>
    <w:uiPriority w:val="99"/>
    <w:rsid w:val="00CD5BF0"/>
    <w:rPr>
      <w:rFonts w:ascii="Arial" w:eastAsiaTheme="majorEastAsia" w:hAnsi="Arial" w:cstheme="majorBidi"/>
      <w:lang w:eastAsia="zh-CN"/>
    </w:rPr>
  </w:style>
  <w:style w:type="character" w:customStyle="1" w:styleId="Heading8Char">
    <w:name w:val="Heading 8 Char"/>
    <w:link w:val="Heading8"/>
    <w:uiPriority w:val="99"/>
    <w:rsid w:val="00CD5BF0"/>
    <w:rPr>
      <w:rFonts w:ascii="Arial" w:eastAsiaTheme="majorEastAsia" w:hAnsi="Arial" w:cstheme="majorBidi"/>
      <w:sz w:val="36"/>
      <w:lang w:eastAsia="zh-CN"/>
    </w:rPr>
  </w:style>
  <w:style w:type="character" w:customStyle="1" w:styleId="Heading9Char">
    <w:name w:val="Heading 9 Char"/>
    <w:link w:val="Heading9"/>
    <w:uiPriority w:val="99"/>
    <w:rsid w:val="00CD5BF0"/>
    <w:rPr>
      <w:rFonts w:ascii="Arial" w:eastAsiaTheme="majorEastAsia" w:hAnsi="Arial" w:cstheme="majorBidi"/>
      <w:sz w:val="36"/>
      <w:lang w:eastAsia="zh-CN"/>
    </w:rPr>
  </w:style>
  <w:style w:type="paragraph" w:styleId="Title">
    <w:name w:val="Title"/>
    <w:basedOn w:val="Normal"/>
    <w:next w:val="Normal"/>
    <w:link w:val="TitleChar"/>
    <w:uiPriority w:val="10"/>
    <w:qFormat/>
    <w:rsid w:val="00CD5BF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CD5BF0"/>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CD5BF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D5BF0"/>
    <w:rPr>
      <w:rFonts w:asciiTheme="majorHAnsi" w:eastAsiaTheme="majorEastAsia" w:hAnsiTheme="majorHAnsi" w:cstheme="majorBidi"/>
      <w:sz w:val="24"/>
      <w:szCs w:val="24"/>
      <w:lang w:eastAsia="zh-CN"/>
    </w:rPr>
  </w:style>
  <w:style w:type="character" w:styleId="Strong">
    <w:name w:val="Strong"/>
    <w:uiPriority w:val="22"/>
    <w:qFormat/>
    <w:rsid w:val="00CD5BF0"/>
    <w:rPr>
      <w:b/>
      <w:bCs/>
    </w:rPr>
  </w:style>
  <w:style w:type="character" w:styleId="Emphasis">
    <w:name w:val="Emphasis"/>
    <w:uiPriority w:val="20"/>
    <w:qFormat/>
    <w:rsid w:val="00CD5BF0"/>
    <w:rPr>
      <w:i/>
      <w:iCs/>
    </w:rPr>
  </w:style>
  <w:style w:type="paragraph" w:styleId="NoSpacing">
    <w:name w:val="No Spacing"/>
    <w:basedOn w:val="Normal"/>
    <w:uiPriority w:val="1"/>
    <w:qFormat/>
    <w:rsid w:val="00CD5BF0"/>
  </w:style>
  <w:style w:type="paragraph" w:styleId="ListParagraph">
    <w:name w:val="List Paragraph"/>
    <w:basedOn w:val="Normal"/>
    <w:uiPriority w:val="34"/>
    <w:qFormat/>
    <w:rsid w:val="00CD5BF0"/>
    <w:pPr>
      <w:ind w:left="720"/>
      <w:contextualSpacing/>
    </w:pPr>
  </w:style>
  <w:style w:type="paragraph" w:styleId="Quote">
    <w:name w:val="Quote"/>
    <w:basedOn w:val="Normal"/>
    <w:next w:val="Normal"/>
    <w:link w:val="QuoteChar"/>
    <w:uiPriority w:val="29"/>
    <w:qFormat/>
    <w:rsid w:val="00CD5BF0"/>
    <w:rPr>
      <w:i/>
      <w:iCs/>
      <w:color w:val="000000" w:themeColor="text1"/>
    </w:rPr>
  </w:style>
  <w:style w:type="character" w:customStyle="1" w:styleId="QuoteChar">
    <w:name w:val="Quote Char"/>
    <w:basedOn w:val="DefaultParagraphFont"/>
    <w:link w:val="Quote"/>
    <w:uiPriority w:val="29"/>
    <w:rsid w:val="00CD5BF0"/>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CD5BF0"/>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CD5BF0"/>
    <w:rPr>
      <w:rFonts w:ascii="Times New Roman" w:eastAsiaTheme="minorEastAsia" w:hAnsi="Times New Roman"/>
      <w:b/>
      <w:bCs/>
      <w:i/>
      <w:iCs/>
      <w:color w:val="5B9BD5" w:themeColor="accent1"/>
      <w:sz w:val="22"/>
      <w:lang w:eastAsia="zh-CN"/>
    </w:rPr>
  </w:style>
  <w:style w:type="character" w:styleId="SubtleEmphasis">
    <w:name w:val="Subtle Emphasis"/>
    <w:uiPriority w:val="19"/>
    <w:qFormat/>
    <w:rsid w:val="00CD5BF0"/>
    <w:rPr>
      <w:i/>
      <w:iCs/>
      <w:color w:val="808080" w:themeColor="text1" w:themeTint="7F"/>
    </w:rPr>
  </w:style>
  <w:style w:type="character" w:styleId="IntenseEmphasis">
    <w:name w:val="Intense Emphasis"/>
    <w:qFormat/>
    <w:rsid w:val="00CD5BF0"/>
    <w:rPr>
      <w:b/>
      <w:bCs/>
      <w:i/>
      <w:iCs/>
      <w:color w:val="5B9BD5" w:themeColor="accent1"/>
    </w:rPr>
  </w:style>
  <w:style w:type="character" w:styleId="SubtleReference">
    <w:name w:val="Subtle Reference"/>
    <w:uiPriority w:val="31"/>
    <w:qFormat/>
    <w:rsid w:val="00CD5BF0"/>
    <w:rPr>
      <w:smallCaps/>
      <w:color w:val="ED7D31" w:themeColor="accent2"/>
      <w:u w:val="single"/>
    </w:rPr>
  </w:style>
  <w:style w:type="character" w:styleId="IntenseReference">
    <w:name w:val="Intense Reference"/>
    <w:uiPriority w:val="32"/>
    <w:qFormat/>
    <w:rsid w:val="00CD5BF0"/>
    <w:rPr>
      <w:b/>
      <w:bCs/>
      <w:smallCaps/>
      <w:color w:val="ED7D31" w:themeColor="accent2"/>
      <w:spacing w:val="5"/>
      <w:u w:val="single"/>
    </w:rPr>
  </w:style>
  <w:style w:type="character" w:styleId="BookTitle">
    <w:name w:val="Book Title"/>
    <w:uiPriority w:val="33"/>
    <w:qFormat/>
    <w:rsid w:val="00CD5BF0"/>
    <w:rPr>
      <w:b/>
      <w:bCs/>
      <w:smallCaps/>
      <w:spacing w:val="5"/>
    </w:rPr>
  </w:style>
  <w:style w:type="paragraph" w:styleId="TOCHeading">
    <w:name w:val="TOC Heading"/>
    <w:basedOn w:val="Heading1"/>
    <w:next w:val="Normal"/>
    <w:uiPriority w:val="39"/>
    <w:semiHidden/>
    <w:unhideWhenUsed/>
    <w:qFormat/>
    <w:rsid w:val="00CD5BF0"/>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CD5BF0"/>
    <w:pPr>
      <w:numPr>
        <w:ilvl w:val="0"/>
      </w:numPr>
      <w:outlineLvl w:val="9"/>
    </w:pPr>
    <w:rPr>
      <w:rFonts w:eastAsia="Times New Roman" w:cs="Times New Roman"/>
    </w:rPr>
  </w:style>
  <w:style w:type="character" w:customStyle="1" w:styleId="TAHCar">
    <w:name w:val="TAH Car"/>
    <w:link w:val="TAH"/>
    <w:locked/>
    <w:rsid w:val="00CD5BF0"/>
    <w:rPr>
      <w:rFonts w:ascii="Arial" w:hAnsi="Arial"/>
      <w:b/>
      <w:sz w:val="18"/>
      <w:lang w:eastAsia="zh-CN"/>
    </w:rPr>
  </w:style>
  <w:style w:type="character" w:customStyle="1" w:styleId="TACChar">
    <w:name w:val="TAC Char"/>
    <w:link w:val="TAC"/>
    <w:locked/>
    <w:rsid w:val="00CD5BF0"/>
    <w:rPr>
      <w:rFonts w:ascii="Arial" w:hAnsi="Arial"/>
      <w:sz w:val="18"/>
      <w:lang w:eastAsia="zh-CN"/>
    </w:rPr>
  </w:style>
  <w:style w:type="character" w:customStyle="1" w:styleId="TALCar">
    <w:name w:val="TAL Car"/>
    <w:link w:val="TAL"/>
    <w:uiPriority w:val="99"/>
    <w:locked/>
    <w:rsid w:val="00CD5BF0"/>
    <w:rPr>
      <w:rFonts w:ascii="Arial" w:hAnsi="Arial"/>
      <w:sz w:val="18"/>
      <w:lang w:eastAsia="zh-CN"/>
    </w:rPr>
  </w:style>
  <w:style w:type="character" w:customStyle="1" w:styleId="THChar">
    <w:name w:val="TH Char"/>
    <w:link w:val="TH"/>
    <w:locked/>
    <w:rsid w:val="00CD5BF0"/>
    <w:rPr>
      <w:rFonts w:ascii="Arial" w:hAnsi="Arial"/>
      <w:b/>
      <w:sz w:val="22"/>
      <w:lang w:eastAsia="zh-CN"/>
    </w:rPr>
  </w:style>
  <w:style w:type="paragraph" w:customStyle="1" w:styleId="NO">
    <w:name w:val="NO"/>
    <w:basedOn w:val="Normal"/>
    <w:link w:val="NOChar"/>
    <w:uiPriority w:val="99"/>
    <w:rsid w:val="00CD5BF0"/>
    <w:pPr>
      <w:keepLines/>
      <w:ind w:left="1135" w:hanging="851"/>
    </w:pPr>
    <w:rPr>
      <w:rFonts w:eastAsia="Times New Roman"/>
    </w:rPr>
  </w:style>
  <w:style w:type="character" w:customStyle="1" w:styleId="NOChar">
    <w:name w:val="NO Char"/>
    <w:link w:val="NO"/>
    <w:uiPriority w:val="99"/>
    <w:locked/>
    <w:rsid w:val="00CD5BF0"/>
    <w:rPr>
      <w:rFonts w:ascii="Times New Roman" w:hAnsi="Times New Roman"/>
      <w:sz w:val="22"/>
      <w:lang w:eastAsia="zh-CN"/>
    </w:rPr>
  </w:style>
  <w:style w:type="paragraph" w:customStyle="1" w:styleId="LD">
    <w:name w:val="LD"/>
    <w:uiPriority w:val="99"/>
    <w:rsid w:val="00CD5BF0"/>
    <w:pPr>
      <w:keepNext/>
      <w:keepLines/>
      <w:spacing w:line="180" w:lineRule="exact"/>
    </w:pPr>
    <w:rPr>
      <w:rFonts w:ascii="Courier New" w:hAnsi="Courier New"/>
      <w:noProof/>
      <w:lang w:val="en-GB"/>
    </w:rPr>
  </w:style>
  <w:style w:type="paragraph" w:customStyle="1" w:styleId="NW">
    <w:name w:val="NW"/>
    <w:basedOn w:val="NO"/>
    <w:uiPriority w:val="99"/>
    <w:rsid w:val="00CD5BF0"/>
  </w:style>
  <w:style w:type="paragraph" w:customStyle="1" w:styleId="NF">
    <w:name w:val="NF"/>
    <w:basedOn w:val="NO"/>
    <w:uiPriority w:val="99"/>
    <w:rsid w:val="00CD5BF0"/>
    <w:pPr>
      <w:keepNext/>
    </w:pPr>
    <w:rPr>
      <w:rFonts w:ascii="Arial" w:hAnsi="Arial"/>
      <w:sz w:val="18"/>
    </w:rPr>
  </w:style>
  <w:style w:type="paragraph" w:customStyle="1" w:styleId="PL">
    <w:name w:val="PL"/>
    <w:link w:val="PLChar"/>
    <w:uiPriority w:val="99"/>
    <w:rsid w:val="00CD5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CD5BF0"/>
    <w:rPr>
      <w:rFonts w:ascii="Courier New" w:hAnsi="Courier New"/>
      <w:noProof/>
      <w:lang w:val="en-GB"/>
    </w:rPr>
  </w:style>
  <w:style w:type="character" w:customStyle="1" w:styleId="TANChar">
    <w:name w:val="TAN Char"/>
    <w:link w:val="TAN"/>
    <w:uiPriority w:val="99"/>
    <w:locked/>
    <w:rsid w:val="00CD5BF0"/>
    <w:rPr>
      <w:rFonts w:ascii="Arial" w:hAnsi="Arial"/>
      <w:lang w:eastAsia="zh-CN"/>
    </w:rPr>
  </w:style>
  <w:style w:type="character" w:customStyle="1" w:styleId="B1Char">
    <w:name w:val="B1 Char"/>
    <w:link w:val="B1"/>
    <w:locked/>
    <w:rsid w:val="00CD5BF0"/>
    <w:rPr>
      <w:rFonts w:ascii="Times New Roman" w:hAnsi="Times New Roman"/>
      <w:sz w:val="22"/>
      <w:lang w:eastAsia="zh-CN"/>
    </w:rPr>
  </w:style>
  <w:style w:type="character" w:customStyle="1" w:styleId="B2Char">
    <w:name w:val="B2 Char"/>
    <w:link w:val="B2"/>
    <w:uiPriority w:val="99"/>
    <w:locked/>
    <w:rsid w:val="00CD5BF0"/>
    <w:rPr>
      <w:rFonts w:ascii="Times New Roman" w:hAnsi="Times New Roman"/>
      <w:sz w:val="22"/>
      <w:lang w:eastAsia="zh-CN"/>
    </w:rPr>
  </w:style>
  <w:style w:type="character" w:customStyle="1" w:styleId="B3Char">
    <w:name w:val="B3 Char"/>
    <w:link w:val="B3"/>
    <w:locked/>
    <w:rsid w:val="00CD5BF0"/>
    <w:rPr>
      <w:rFonts w:ascii="Times New Roman" w:hAnsi="Times New Roman"/>
      <w:sz w:val="22"/>
      <w:lang w:eastAsia="zh-CN"/>
    </w:rPr>
  </w:style>
  <w:style w:type="paragraph" w:customStyle="1" w:styleId="CRCoverPage">
    <w:name w:val="CR Cover Page"/>
    <w:uiPriority w:val="99"/>
    <w:rsid w:val="00CD5BF0"/>
    <w:pPr>
      <w:spacing w:after="120"/>
    </w:pPr>
    <w:rPr>
      <w:rFonts w:ascii="Arial" w:hAnsi="Arial"/>
      <w:lang w:val="en-GB"/>
    </w:rPr>
  </w:style>
  <w:style w:type="paragraph" w:customStyle="1" w:styleId="tdoc-header">
    <w:name w:val="tdoc-header"/>
    <w:uiPriority w:val="99"/>
    <w:rsid w:val="00CD5BF0"/>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CD5BF0"/>
    <w:rPr>
      <w:sz w:val="24"/>
      <w:lang w:val="en-US" w:eastAsia="en-US"/>
    </w:rPr>
  </w:style>
  <w:style w:type="paragraph" w:customStyle="1" w:styleId="Heading2Head2A2">
    <w:name w:val="Heading 2.Head2A.2"/>
    <w:basedOn w:val="Heading1"/>
    <w:next w:val="Normal"/>
    <w:uiPriority w:val="99"/>
    <w:rsid w:val="00CD5BF0"/>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CD5BF0"/>
    <w:pPr>
      <w:spacing w:before="120"/>
      <w:outlineLvl w:val="2"/>
    </w:pPr>
    <w:rPr>
      <w:sz w:val="28"/>
    </w:rPr>
  </w:style>
  <w:style w:type="paragraph" w:customStyle="1" w:styleId="ZchnZchn">
    <w:name w:val="Zchn Zchn"/>
    <w:uiPriority w:val="99"/>
    <w:semiHidden/>
    <w:rsid w:val="00CD5BF0"/>
    <w:pPr>
      <w:keepNext/>
      <w:numPr>
        <w:numId w:val="2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CD5BF0"/>
    <w:pPr>
      <w:numPr>
        <w:numId w:val="27"/>
      </w:numPr>
      <w:jc w:val="both"/>
    </w:pPr>
    <w:rPr>
      <w:rFonts w:eastAsia="Times New Roman"/>
    </w:rPr>
  </w:style>
  <w:style w:type="paragraph" w:customStyle="1" w:styleId="Bulleted">
    <w:name w:val="Bulleted"/>
    <w:aliases w:val="Symbol (symbol),Left:  0,25&quot;,Hanging:  0"/>
    <w:basedOn w:val="Normal"/>
    <w:uiPriority w:val="99"/>
    <w:rsid w:val="00CD5BF0"/>
    <w:pPr>
      <w:numPr>
        <w:ilvl w:val="2"/>
        <w:numId w:val="28"/>
      </w:numPr>
    </w:pPr>
    <w:rPr>
      <w:rFonts w:ascii="Arial" w:eastAsia="Batang" w:hAnsi="Arial"/>
      <w:szCs w:val="24"/>
    </w:rPr>
  </w:style>
  <w:style w:type="paragraph" w:customStyle="1" w:styleId="Listnumbersingleline">
    <w:name w:val="List number single line"/>
    <w:uiPriority w:val="99"/>
    <w:rsid w:val="00CD5BF0"/>
    <w:pPr>
      <w:numPr>
        <w:numId w:val="29"/>
      </w:numPr>
    </w:pPr>
    <w:rPr>
      <w:rFonts w:ascii="Arial" w:eastAsia="MS Mincho" w:hAnsi="Arial"/>
    </w:rPr>
  </w:style>
  <w:style w:type="paragraph" w:customStyle="1" w:styleId="INDENT1">
    <w:name w:val="INDENT1"/>
    <w:basedOn w:val="Normal"/>
    <w:uiPriority w:val="99"/>
    <w:rsid w:val="00CD5BF0"/>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CD5BF0"/>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CD5BF0"/>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CD5B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CD5BF0"/>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CD5B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CD5BF0"/>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CD5BF0"/>
    <w:pPr>
      <w:overflowPunct w:val="0"/>
      <w:autoSpaceDE w:val="0"/>
      <w:autoSpaceDN w:val="0"/>
      <w:adjustRightInd w:val="0"/>
      <w:textAlignment w:val="baseline"/>
    </w:pPr>
  </w:style>
  <w:style w:type="paragraph" w:customStyle="1" w:styleId="Guidance">
    <w:name w:val="Guidance"/>
    <w:basedOn w:val="Normal"/>
    <w:uiPriority w:val="99"/>
    <w:rsid w:val="00CD5BF0"/>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CD5BF0"/>
    <w:rPr>
      <w:rFonts w:eastAsia="Times New Roman"/>
    </w:rPr>
  </w:style>
  <w:style w:type="paragraph" w:styleId="BodyTextIndent">
    <w:name w:val="Body Text Indent"/>
    <w:basedOn w:val="Normal"/>
    <w:link w:val="BodyTextIndentChar"/>
    <w:uiPriority w:val="99"/>
    <w:rsid w:val="00CD5BF0"/>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CD5BF0"/>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CD5BF0"/>
    <w:pPr>
      <w:tabs>
        <w:tab w:val="center" w:pos="4820"/>
        <w:tab w:val="right" w:pos="9640"/>
      </w:tabs>
    </w:pPr>
    <w:rPr>
      <w:rFonts w:eastAsia="Times New Roman"/>
    </w:rPr>
  </w:style>
  <w:style w:type="character" w:customStyle="1" w:styleId="TALChar">
    <w:name w:val="TAL Char"/>
    <w:uiPriority w:val="99"/>
    <w:rsid w:val="00CD5BF0"/>
    <w:rPr>
      <w:rFonts w:ascii="Arial" w:hAnsi="Arial"/>
      <w:sz w:val="18"/>
      <w:lang w:val="en-GB" w:eastAsia="en-US"/>
    </w:rPr>
  </w:style>
  <w:style w:type="character" w:customStyle="1" w:styleId="CharChar4">
    <w:name w:val="Char Char4"/>
    <w:uiPriority w:val="99"/>
    <w:rsid w:val="00CD5BF0"/>
    <w:rPr>
      <w:rFonts w:ascii="Times New Roman" w:eastAsia="MS Mincho" w:hAnsi="Times New Roman"/>
      <w:b/>
      <w:lang w:val="en-GB"/>
    </w:rPr>
  </w:style>
  <w:style w:type="character" w:customStyle="1" w:styleId="CharChar6">
    <w:name w:val="Char Char6"/>
    <w:uiPriority w:val="99"/>
    <w:rsid w:val="00CD5BF0"/>
    <w:rPr>
      <w:rFonts w:ascii="Times New Roman" w:hAnsi="Times New Roman"/>
      <w:b/>
      <w:lang w:val="en-GB" w:eastAsia="ja-JP"/>
    </w:rPr>
  </w:style>
  <w:style w:type="paragraph" w:customStyle="1" w:styleId="NormalArial">
    <w:name w:val="Normal + Arial"/>
    <w:aliases w:val="9 pt,Right,Right:  0,24 cm,After:  0 pt"/>
    <w:basedOn w:val="Normal"/>
    <w:uiPriority w:val="99"/>
    <w:rsid w:val="00CD5BF0"/>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CD5BF0"/>
    <w:rPr>
      <w:rFonts w:ascii="Times New Roman" w:hAnsi="Times New Roman"/>
      <w:lang w:val="en-GB" w:eastAsia="en-US"/>
    </w:rPr>
  </w:style>
  <w:style w:type="paragraph" w:customStyle="1" w:styleId="ZchnZchn1">
    <w:name w:val="Zchn Zchn1"/>
    <w:uiPriority w:val="99"/>
    <w:semiHidden/>
    <w:rsid w:val="00CD5B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CD5BF0"/>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CD5BF0"/>
    <w:rPr>
      <w:rFonts w:ascii="Arial" w:hAnsi="Arial"/>
      <w:sz w:val="22"/>
      <w:lang w:eastAsia="ja-JP"/>
    </w:rPr>
  </w:style>
  <w:style w:type="paragraph" w:customStyle="1" w:styleId="CharCharCharChar1CharChar">
    <w:name w:val="Char Char Char Char1 Char Char"/>
    <w:uiPriority w:val="99"/>
    <w:semiHidden/>
    <w:rsid w:val="00CD5B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CD5BF0"/>
    <w:pPr>
      <w:numPr>
        <w:numId w:val="31"/>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CD5BF0"/>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D5BF0"/>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CD5BF0"/>
    <w:rPr>
      <w:rFonts w:ascii="Times New Roman" w:hAnsi="Times New Roman"/>
      <w:sz w:val="22"/>
      <w:lang w:eastAsia="zh-CN"/>
    </w:rPr>
  </w:style>
  <w:style w:type="character" w:customStyle="1" w:styleId="CommentTextChar">
    <w:name w:val="Comment Text Char"/>
    <w:link w:val="CommentText"/>
    <w:uiPriority w:val="99"/>
    <w:semiHidden/>
    <w:rsid w:val="00CD5BF0"/>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5BF0"/>
    <w:rPr>
      <w:rFonts w:ascii="Times New Roman" w:hAnsi="Times New Roman"/>
      <w:sz w:val="22"/>
      <w:lang w:eastAsia="zh-CN"/>
    </w:rPr>
  </w:style>
  <w:style w:type="character" w:customStyle="1" w:styleId="FooterChar">
    <w:name w:val="Footer Char"/>
    <w:link w:val="Footer"/>
    <w:uiPriority w:val="99"/>
    <w:rsid w:val="00CD5BF0"/>
    <w:rPr>
      <w:rFonts w:ascii="Times New Roman" w:hAnsi="Times New Roman"/>
      <w:sz w:val="22"/>
      <w:lang w:eastAsia="zh-CN"/>
    </w:rPr>
  </w:style>
  <w:style w:type="paragraph" w:styleId="IndexHeading">
    <w:name w:val="index heading"/>
    <w:basedOn w:val="Normal"/>
    <w:next w:val="Normal"/>
    <w:uiPriority w:val="99"/>
    <w:rsid w:val="00CD5BF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CD5BF0"/>
    <w:rPr>
      <w:rFonts w:ascii="Times New Roman" w:hAnsi="Times New Roman"/>
      <w:b/>
      <w:sz w:val="22"/>
      <w:lang w:val="sv-SE" w:eastAsia="ja-JP"/>
    </w:rPr>
  </w:style>
  <w:style w:type="character" w:customStyle="1" w:styleId="BodyTextChar1">
    <w:name w:val="Body Text Char1"/>
    <w:aliases w:val="bt Char1"/>
    <w:link w:val="BodyText"/>
    <w:uiPriority w:val="99"/>
    <w:rsid w:val="00CD5BF0"/>
    <w:rPr>
      <w:rFonts w:ascii="Times New Roman" w:hAnsi="Times New Roman"/>
      <w:sz w:val="24"/>
      <w:lang w:val="sv-SE" w:eastAsia="ja-JP"/>
    </w:rPr>
  </w:style>
  <w:style w:type="paragraph" w:styleId="BodyText3">
    <w:name w:val="Body Text 3"/>
    <w:basedOn w:val="Normal"/>
    <w:link w:val="BodyText3Char"/>
    <w:uiPriority w:val="99"/>
    <w:rsid w:val="00CD5BF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CD5BF0"/>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CD5BF0"/>
    <w:rPr>
      <w:rFonts w:ascii="Times New Roman" w:hAnsi="Times New Roman"/>
      <w:sz w:val="2"/>
      <w:shd w:val="clear" w:color="auto" w:fill="000080"/>
      <w:lang w:eastAsia="zh-CN"/>
    </w:rPr>
  </w:style>
  <w:style w:type="paragraph" w:styleId="PlainText">
    <w:name w:val="Plain Text"/>
    <w:basedOn w:val="Normal"/>
    <w:link w:val="PlainTextChar"/>
    <w:uiPriority w:val="99"/>
    <w:rsid w:val="00CD5BF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CD5BF0"/>
    <w:rPr>
      <w:rFonts w:ascii="Courier New" w:hAnsi="Courier New"/>
      <w:sz w:val="22"/>
      <w:lang w:val="nb-NO" w:eastAsia="ja-JP"/>
    </w:rPr>
  </w:style>
  <w:style w:type="paragraph" w:styleId="NormalWeb">
    <w:name w:val="Normal (Web)"/>
    <w:basedOn w:val="Normal"/>
    <w:uiPriority w:val="99"/>
    <w:rsid w:val="00CD5BF0"/>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CD5BF0"/>
    <w:rPr>
      <w:rFonts w:ascii="Times New Roman" w:hAnsi="Times New Roman"/>
      <w:b/>
      <w:sz w:val="22"/>
    </w:rPr>
  </w:style>
  <w:style w:type="character" w:customStyle="1" w:styleId="BalloonTextChar">
    <w:name w:val="Balloon Text Char"/>
    <w:link w:val="BalloonText"/>
    <w:uiPriority w:val="99"/>
    <w:semiHidden/>
    <w:rsid w:val="00CD5BF0"/>
    <w:rPr>
      <w:rFonts w:ascii="Times New Roman" w:hAnsi="Times New Roman"/>
      <w:sz w:val="22"/>
      <w:lang w:eastAsia="zh-CN"/>
    </w:rPr>
  </w:style>
  <w:style w:type="paragraph" w:customStyle="1" w:styleId="TdocHeader2">
    <w:name w:val="Tdoc_Header_2"/>
    <w:basedOn w:val="Normal"/>
    <w:rsid w:val="00CD5BF0"/>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CD5BF0"/>
    <w:pPr>
      <w:numPr>
        <w:numId w:val="39"/>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CD5BF0"/>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CD5BF0"/>
    <w:rPr>
      <w:rFonts w:ascii="Arial" w:eastAsia="MS Mincho" w:hAnsi="Arial"/>
      <w:sz w:val="22"/>
      <w:szCs w:val="24"/>
      <w:lang w:val="en-GB" w:eastAsia="en-GB"/>
    </w:rPr>
  </w:style>
  <w:style w:type="paragraph" w:customStyle="1" w:styleId="BoldComments">
    <w:name w:val="Bold Comments"/>
    <w:basedOn w:val="Normal"/>
    <w:link w:val="BoldCommentsChar"/>
    <w:qFormat/>
    <w:rsid w:val="00CD5BF0"/>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CD5BF0"/>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CD5BF0"/>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CD5BF0"/>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5603">
      <w:bodyDiv w:val="1"/>
      <w:marLeft w:val="0"/>
      <w:marRight w:val="0"/>
      <w:marTop w:val="0"/>
      <w:marBottom w:val="0"/>
      <w:divBdr>
        <w:top w:val="none" w:sz="0" w:space="0" w:color="auto"/>
        <w:left w:val="none" w:sz="0" w:space="0" w:color="auto"/>
        <w:bottom w:val="none" w:sz="0" w:space="0" w:color="auto"/>
        <w:right w:val="none" w:sz="0" w:space="0" w:color="auto"/>
      </w:divBdr>
    </w:div>
    <w:div w:id="531958992">
      <w:bodyDiv w:val="1"/>
      <w:marLeft w:val="0"/>
      <w:marRight w:val="0"/>
      <w:marTop w:val="0"/>
      <w:marBottom w:val="0"/>
      <w:divBdr>
        <w:top w:val="none" w:sz="0" w:space="0" w:color="auto"/>
        <w:left w:val="none" w:sz="0" w:space="0" w:color="auto"/>
        <w:bottom w:val="none" w:sz="0" w:space="0" w:color="auto"/>
        <w:right w:val="none" w:sz="0" w:space="0" w:color="auto"/>
      </w:divBdr>
    </w:div>
    <w:div w:id="1411805506">
      <w:bodyDiv w:val="1"/>
      <w:marLeft w:val="0"/>
      <w:marRight w:val="0"/>
      <w:marTop w:val="0"/>
      <w:marBottom w:val="0"/>
      <w:divBdr>
        <w:top w:val="none" w:sz="0" w:space="0" w:color="auto"/>
        <w:left w:val="none" w:sz="0" w:space="0" w:color="auto"/>
        <w:bottom w:val="none" w:sz="0" w:space="0" w:color="auto"/>
        <w:right w:val="none" w:sz="0" w:space="0" w:color="auto"/>
      </w:divBdr>
    </w:div>
    <w:div w:id="1448542412">
      <w:bodyDiv w:val="1"/>
      <w:marLeft w:val="0"/>
      <w:marRight w:val="0"/>
      <w:marTop w:val="0"/>
      <w:marBottom w:val="0"/>
      <w:divBdr>
        <w:top w:val="none" w:sz="0" w:space="0" w:color="auto"/>
        <w:left w:val="none" w:sz="0" w:space="0" w:color="auto"/>
        <w:bottom w:val="none" w:sz="0" w:space="0" w:color="auto"/>
        <w:right w:val="none" w:sz="0" w:space="0" w:color="auto"/>
      </w:divBdr>
      <w:divsChild>
        <w:div w:id="355276313">
          <w:marLeft w:val="547"/>
          <w:marRight w:val="0"/>
          <w:marTop w:val="154"/>
          <w:marBottom w:val="0"/>
          <w:divBdr>
            <w:top w:val="none" w:sz="0" w:space="0" w:color="auto"/>
            <w:left w:val="none" w:sz="0" w:space="0" w:color="auto"/>
            <w:bottom w:val="none" w:sz="0" w:space="0" w:color="auto"/>
            <w:right w:val="none" w:sz="0" w:space="0" w:color="auto"/>
          </w:divBdr>
        </w:div>
      </w:divsChild>
    </w:div>
    <w:div w:id="20308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9BDACAE4-B034-43CD-8836-0B2377E0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2017-08-21T16:38:00Z</dcterms:created>
  <dcterms:modified xsi:type="dcterms:W3CDTF">2017-08-21T16:38:00Z</dcterms:modified>
</cp:coreProperties>
</file>